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292238" w:rsidRPr="0041520E" w:rsidRDefault="00292238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292238" w:rsidRPr="004A4556" w:rsidRDefault="00A2306A" w:rsidP="0014614E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44"/>
          <w:szCs w:val="24"/>
        </w:rPr>
      </w:pPr>
      <w:bookmarkStart w:id="0" w:name="_GoBack"/>
      <w:r w:rsidRPr="004A4556">
        <w:rPr>
          <w:rFonts w:asciiTheme="minorEastAsia" w:hAnsiTheme="minorEastAsia" w:cs="宋体" w:hint="eastAsia"/>
          <w:b/>
          <w:kern w:val="0"/>
          <w:sz w:val="44"/>
          <w:szCs w:val="24"/>
        </w:rPr>
        <w:t>汇安</w:t>
      </w:r>
      <w:r w:rsidR="00C95F51">
        <w:rPr>
          <w:rFonts w:asciiTheme="minorEastAsia" w:hAnsiTheme="minorEastAsia" w:cs="宋体" w:hint="eastAsia"/>
          <w:b/>
          <w:kern w:val="0"/>
          <w:sz w:val="44"/>
          <w:szCs w:val="24"/>
        </w:rPr>
        <w:t>嘉源</w:t>
      </w:r>
      <w:r w:rsidRPr="004A4556">
        <w:rPr>
          <w:rFonts w:asciiTheme="minorEastAsia" w:hAnsiTheme="minorEastAsia" w:cs="宋体" w:hint="eastAsia"/>
          <w:b/>
          <w:kern w:val="0"/>
          <w:sz w:val="44"/>
          <w:szCs w:val="24"/>
        </w:rPr>
        <w:t>纯债债券</w:t>
      </w:r>
      <w:r w:rsidR="00C678DD" w:rsidRPr="004A4556">
        <w:rPr>
          <w:rFonts w:asciiTheme="minorEastAsia" w:hAnsiTheme="minorEastAsia" w:cs="宋体" w:hint="eastAsia"/>
          <w:b/>
          <w:kern w:val="0"/>
          <w:sz w:val="44"/>
          <w:szCs w:val="24"/>
        </w:rPr>
        <w:t>型证券投资基金</w:t>
      </w:r>
    </w:p>
    <w:p w:rsidR="004F2596" w:rsidRDefault="0040651B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44"/>
          <w:szCs w:val="24"/>
        </w:rPr>
      </w:pPr>
      <w:r>
        <w:rPr>
          <w:rFonts w:asciiTheme="minorEastAsia" w:hAnsiTheme="minorEastAsia" w:cs="宋体" w:hint="eastAsia"/>
          <w:b/>
          <w:kern w:val="0"/>
          <w:sz w:val="44"/>
          <w:szCs w:val="24"/>
        </w:rPr>
        <w:t>开放</w:t>
      </w:r>
      <w:r w:rsidR="00572CFC">
        <w:rPr>
          <w:rFonts w:asciiTheme="minorEastAsia" w:hAnsiTheme="minorEastAsia" w:cs="宋体" w:hint="eastAsia"/>
          <w:b/>
          <w:kern w:val="0"/>
          <w:sz w:val="44"/>
          <w:szCs w:val="24"/>
        </w:rPr>
        <w:t>日常</w:t>
      </w:r>
      <w:r>
        <w:rPr>
          <w:rFonts w:asciiTheme="minorEastAsia" w:hAnsiTheme="minorEastAsia" w:cs="宋体" w:hint="eastAsia"/>
          <w:b/>
          <w:kern w:val="0"/>
          <w:sz w:val="44"/>
          <w:szCs w:val="24"/>
        </w:rPr>
        <w:t>申购、赎回的</w:t>
      </w:r>
      <w:r w:rsidR="004F2596" w:rsidRPr="004A4556">
        <w:rPr>
          <w:rFonts w:asciiTheme="minorEastAsia" w:hAnsiTheme="minorEastAsia" w:cs="宋体" w:hint="eastAsia"/>
          <w:b/>
          <w:kern w:val="0"/>
          <w:sz w:val="44"/>
          <w:szCs w:val="24"/>
        </w:rPr>
        <w:t>公告</w:t>
      </w:r>
    </w:p>
    <w:bookmarkEnd w:id="0"/>
    <w:p w:rsidR="004F2596" w:rsidRPr="00CC7FB2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41520E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41520E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41520E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41520E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  <w:r w:rsidRPr="0041520E">
        <w:rPr>
          <w:rFonts w:asciiTheme="minorEastAsia" w:hAnsiTheme="minorEastAsia" w:cs="宋体" w:hint="eastAsia"/>
          <w:b/>
          <w:kern w:val="0"/>
          <w:sz w:val="24"/>
          <w:szCs w:val="24"/>
        </w:rPr>
        <w:t>公告送出日期：201</w:t>
      </w:r>
      <w:r w:rsidR="00C95F51">
        <w:rPr>
          <w:rFonts w:asciiTheme="minorEastAsia" w:hAnsiTheme="minorEastAsia" w:cs="宋体" w:hint="eastAsia"/>
          <w:b/>
          <w:kern w:val="0"/>
          <w:sz w:val="24"/>
          <w:szCs w:val="24"/>
        </w:rPr>
        <w:t>7</w:t>
      </w:r>
      <w:r w:rsidRPr="0041520E">
        <w:rPr>
          <w:rFonts w:asciiTheme="minorEastAsia" w:hAnsiTheme="minorEastAsia" w:cs="宋体" w:hint="eastAsia"/>
          <w:b/>
          <w:kern w:val="0"/>
          <w:sz w:val="24"/>
          <w:szCs w:val="24"/>
        </w:rPr>
        <w:t>年</w:t>
      </w:r>
      <w:r w:rsidR="007A4DB8">
        <w:rPr>
          <w:rFonts w:asciiTheme="minorEastAsia" w:hAnsiTheme="minorEastAsia" w:cs="宋体" w:hint="eastAsia"/>
          <w:b/>
          <w:kern w:val="0"/>
          <w:sz w:val="24"/>
          <w:szCs w:val="24"/>
        </w:rPr>
        <w:t>2</w:t>
      </w:r>
      <w:r w:rsidRPr="00A50B75">
        <w:rPr>
          <w:rFonts w:asciiTheme="minorEastAsia" w:hAnsiTheme="minorEastAsia" w:cs="宋体" w:hint="eastAsia"/>
          <w:b/>
          <w:kern w:val="0"/>
          <w:sz w:val="24"/>
          <w:szCs w:val="24"/>
        </w:rPr>
        <w:t>月</w:t>
      </w:r>
      <w:r w:rsidR="00C95F51">
        <w:rPr>
          <w:rFonts w:asciiTheme="minorEastAsia" w:hAnsiTheme="minorEastAsia" w:cs="宋体" w:hint="eastAsia"/>
          <w:b/>
          <w:kern w:val="0"/>
          <w:sz w:val="24"/>
          <w:szCs w:val="24"/>
        </w:rPr>
        <w:t>21</w:t>
      </w:r>
      <w:r w:rsidRPr="0041520E">
        <w:rPr>
          <w:rFonts w:asciiTheme="minorEastAsia" w:hAnsiTheme="minorEastAsia" w:cs="宋体" w:hint="eastAsia"/>
          <w:b/>
          <w:kern w:val="0"/>
          <w:sz w:val="24"/>
          <w:szCs w:val="24"/>
        </w:rPr>
        <w:t>日</w:t>
      </w:r>
    </w:p>
    <w:p w:rsidR="004F2596" w:rsidRPr="0041520E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4F2596" w:rsidRPr="0041520E" w:rsidRDefault="004F2596" w:rsidP="00995248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</w:p>
    <w:p w:rsidR="00995248" w:rsidRPr="0041520E" w:rsidRDefault="004F2596" w:rsidP="004F2596">
      <w:pPr>
        <w:widowControl/>
        <w:spacing w:line="840" w:lineRule="atLeast"/>
        <w:jc w:val="center"/>
        <w:rPr>
          <w:rFonts w:asciiTheme="minorEastAsia" w:hAnsiTheme="minorEastAsia" w:cs="宋体"/>
          <w:b/>
          <w:kern w:val="0"/>
          <w:sz w:val="24"/>
          <w:szCs w:val="24"/>
        </w:rPr>
      </w:pPr>
      <w:r w:rsidRPr="0041520E">
        <w:rPr>
          <w:rFonts w:asciiTheme="minorEastAsia" w:hAnsiTheme="minorEastAsia" w:cs="宋体"/>
          <w:b/>
          <w:kern w:val="0"/>
          <w:sz w:val="24"/>
          <w:szCs w:val="24"/>
        </w:rPr>
        <w:br w:type="page"/>
      </w:r>
    </w:p>
    <w:p w:rsidR="00995248" w:rsidRPr="0041520E" w:rsidRDefault="00995248" w:rsidP="00292238">
      <w:pPr>
        <w:pStyle w:val="a5"/>
        <w:widowControl/>
        <w:numPr>
          <w:ilvl w:val="0"/>
          <w:numId w:val="1"/>
        </w:numPr>
        <w:spacing w:line="390" w:lineRule="atLeast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41520E">
        <w:rPr>
          <w:rFonts w:asciiTheme="minorEastAsia" w:hAnsiTheme="minorEastAsia" w:cs="宋体" w:hint="eastAsia"/>
          <w:b/>
          <w:kern w:val="0"/>
          <w:sz w:val="24"/>
          <w:szCs w:val="24"/>
        </w:rPr>
        <w:lastRenderedPageBreak/>
        <w:t>公告基本信息</w:t>
      </w:r>
    </w:p>
    <w:tbl>
      <w:tblPr>
        <w:tblW w:w="5593" w:type="pct"/>
        <w:tblInd w:w="-4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6"/>
        <w:gridCol w:w="6968"/>
      </w:tblGrid>
      <w:tr w:rsidR="00995248" w:rsidRPr="0041520E" w:rsidTr="00340FA0">
        <w:trPr>
          <w:trHeight w:val="273"/>
        </w:trPr>
        <w:tc>
          <w:tcPr>
            <w:tcW w:w="1799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41520E" w:rsidRDefault="00995248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基金名称</w:t>
            </w:r>
          </w:p>
        </w:tc>
        <w:tc>
          <w:tcPr>
            <w:tcW w:w="3201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CA4DDB" w:rsidRDefault="000C489F" w:rsidP="00CA4DDB">
            <w:pPr>
              <w:widowControl/>
              <w:tabs>
                <w:tab w:val="left" w:pos="810"/>
              </w:tabs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A4DDB">
              <w:rPr>
                <w:rFonts w:ascii="Arial Unicode MS" w:hAnsi="Arial Unicode MS" w:cs="Arial"/>
                <w:sz w:val="24"/>
              </w:rPr>
              <w:t>汇安</w:t>
            </w:r>
            <w:r w:rsidR="00C95F51">
              <w:rPr>
                <w:rFonts w:ascii="Arial Unicode MS" w:hAnsi="Arial Unicode MS" w:cs="Arial"/>
                <w:sz w:val="24"/>
              </w:rPr>
              <w:t>嘉源</w:t>
            </w:r>
            <w:r w:rsidRPr="00CA4DDB">
              <w:rPr>
                <w:rFonts w:ascii="Arial Unicode MS" w:hAnsi="Arial Unicode MS" w:cs="Arial"/>
                <w:sz w:val="24"/>
              </w:rPr>
              <w:t>纯债债券型证券投资基金</w:t>
            </w:r>
          </w:p>
        </w:tc>
      </w:tr>
      <w:tr w:rsidR="00995248" w:rsidRPr="0041520E" w:rsidTr="00340FA0">
        <w:tc>
          <w:tcPr>
            <w:tcW w:w="1799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41520E" w:rsidRDefault="00995248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基金简称</w:t>
            </w:r>
          </w:p>
        </w:tc>
        <w:tc>
          <w:tcPr>
            <w:tcW w:w="3201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CA4DDB" w:rsidRDefault="000C489F" w:rsidP="00CA4DDB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A4DDB">
              <w:rPr>
                <w:rFonts w:ascii="宋体" w:hAnsi="宋体" w:hint="eastAsia"/>
                <w:color w:val="000000"/>
                <w:kern w:val="0"/>
                <w:sz w:val="24"/>
              </w:rPr>
              <w:t>汇安</w:t>
            </w:r>
            <w:r w:rsidR="00C95F51">
              <w:rPr>
                <w:rFonts w:ascii="宋体" w:hAnsi="宋体" w:hint="eastAsia"/>
                <w:color w:val="000000"/>
                <w:kern w:val="0"/>
                <w:sz w:val="24"/>
              </w:rPr>
              <w:t>嘉源</w:t>
            </w:r>
            <w:r w:rsidRPr="00CA4DDB">
              <w:rPr>
                <w:rFonts w:ascii="宋体" w:hAnsi="宋体" w:hint="eastAsia"/>
                <w:color w:val="000000"/>
                <w:kern w:val="0"/>
                <w:sz w:val="24"/>
              </w:rPr>
              <w:t>纯债债券</w:t>
            </w:r>
          </w:p>
        </w:tc>
      </w:tr>
      <w:tr w:rsidR="00995248" w:rsidRPr="0041520E" w:rsidTr="00340FA0">
        <w:tc>
          <w:tcPr>
            <w:tcW w:w="1799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41520E" w:rsidRDefault="000C489F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/>
                <w:kern w:val="0"/>
                <w:sz w:val="24"/>
                <w:szCs w:val="24"/>
              </w:rPr>
              <w:t>基金</w:t>
            </w:r>
            <w:r w:rsidR="00995248"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代码</w:t>
            </w:r>
          </w:p>
        </w:tc>
        <w:tc>
          <w:tcPr>
            <w:tcW w:w="3201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CA4DDB" w:rsidRDefault="00C95F51" w:rsidP="00CA4DDB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8E018B">
              <w:rPr>
                <w:rFonts w:ascii="宋体" w:hAnsi="宋体"/>
                <w:kern w:val="0"/>
                <w:sz w:val="24"/>
              </w:rPr>
              <w:t>003888</w:t>
            </w:r>
          </w:p>
        </w:tc>
      </w:tr>
      <w:tr w:rsidR="00995248" w:rsidRPr="0041520E" w:rsidTr="00340FA0">
        <w:tc>
          <w:tcPr>
            <w:tcW w:w="1799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41520E" w:rsidRDefault="00995248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基金运作方式</w:t>
            </w:r>
          </w:p>
        </w:tc>
        <w:tc>
          <w:tcPr>
            <w:tcW w:w="3201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CA4DDB" w:rsidRDefault="000C489F" w:rsidP="00CA4DDB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A4DDB">
              <w:rPr>
                <w:rFonts w:ascii="宋体" w:hAnsi="宋体" w:hint="eastAsia"/>
                <w:bCs/>
                <w:color w:val="000000"/>
                <w:kern w:val="0"/>
                <w:sz w:val="24"/>
              </w:rPr>
              <w:t>契约型开放式</w:t>
            </w:r>
          </w:p>
        </w:tc>
      </w:tr>
      <w:tr w:rsidR="00995248" w:rsidRPr="0041520E" w:rsidTr="00340FA0">
        <w:tc>
          <w:tcPr>
            <w:tcW w:w="1799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41520E" w:rsidRDefault="00995248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基金合同生效日</w:t>
            </w:r>
          </w:p>
        </w:tc>
        <w:tc>
          <w:tcPr>
            <w:tcW w:w="3201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CA4DDB" w:rsidRDefault="00B058E5" w:rsidP="00CA4DDB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A4DD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2016年</w:t>
            </w:r>
            <w:r w:rsidRPr="00A50B75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12月</w:t>
            </w:r>
            <w:r w:rsidR="00C95F51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22</w:t>
            </w:r>
            <w:r w:rsidR="000C489F" w:rsidRPr="00CA4DDB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995248" w:rsidRPr="0041520E" w:rsidTr="00340FA0">
        <w:tc>
          <w:tcPr>
            <w:tcW w:w="1799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41520E" w:rsidRDefault="00995248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基金管理人名称</w:t>
            </w:r>
          </w:p>
        </w:tc>
        <w:tc>
          <w:tcPr>
            <w:tcW w:w="3201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CA4DDB" w:rsidRDefault="00CA4DDB" w:rsidP="00CA4DDB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A4DDB">
              <w:rPr>
                <w:rFonts w:ascii="宋体" w:hAnsi="宋体" w:hint="eastAsia"/>
                <w:bCs/>
                <w:color w:val="000000"/>
                <w:sz w:val="24"/>
              </w:rPr>
              <w:t>汇安基金管理有限责任公司</w:t>
            </w:r>
          </w:p>
        </w:tc>
      </w:tr>
      <w:tr w:rsidR="00995248" w:rsidRPr="0041520E" w:rsidTr="00340FA0">
        <w:tc>
          <w:tcPr>
            <w:tcW w:w="1799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41520E" w:rsidRDefault="00995248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基金托管人名称</w:t>
            </w:r>
          </w:p>
        </w:tc>
        <w:tc>
          <w:tcPr>
            <w:tcW w:w="3201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CA4DDB" w:rsidRDefault="00C95F51" w:rsidP="00CA4DDB">
            <w:pPr>
              <w:widowControl/>
              <w:tabs>
                <w:tab w:val="left" w:pos="970"/>
              </w:tabs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2678C9">
              <w:rPr>
                <w:rFonts w:ascii="宋体" w:hAnsi="宋体" w:hint="eastAsia"/>
                <w:bCs/>
                <w:color w:val="000000"/>
                <w:sz w:val="24"/>
              </w:rPr>
              <w:t>上海浦东发展银行股份有限公司</w:t>
            </w:r>
          </w:p>
        </w:tc>
      </w:tr>
      <w:tr w:rsidR="00995248" w:rsidRPr="0040651B" w:rsidTr="00340FA0">
        <w:tc>
          <w:tcPr>
            <w:tcW w:w="1799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41520E" w:rsidRDefault="00995248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公告依据</w:t>
            </w:r>
          </w:p>
        </w:tc>
        <w:tc>
          <w:tcPr>
            <w:tcW w:w="3201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995248" w:rsidRPr="0041520E" w:rsidRDefault="00C95F51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95F51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《中华人民共和国证券投资基金法》、《公开募集证券投资基金运作管理办法》、《证券投资基金信息披露管理办法》等法律法规以及</w:t>
            </w:r>
            <w:r w:rsidR="00B058E5"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《</w:t>
            </w:r>
            <w:r w:rsidR="00B058E5" w:rsidRPr="0041520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汇安</w:t>
            </w: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嘉源</w:t>
            </w:r>
            <w:r w:rsidR="00B058E5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纯债债券</w:t>
            </w:r>
            <w:r w:rsidR="00B058E5"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型证券投资基金基金合同》</w:t>
            </w:r>
            <w:r w:rsidR="00995248"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、</w:t>
            </w:r>
            <w:r w:rsidR="00B058E5"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《</w:t>
            </w:r>
            <w:r w:rsidR="00B058E5" w:rsidRPr="0041520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汇安</w:t>
            </w: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嘉源</w:t>
            </w:r>
            <w:r w:rsidR="00B058E5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纯债债券</w:t>
            </w:r>
            <w:r w:rsidR="00B058E5" w:rsidRPr="0041520E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型证券投资基金</w:t>
            </w:r>
            <w:r w:rsidR="00B058E5" w:rsidRPr="0041520E">
              <w:rPr>
                <w:rFonts w:asciiTheme="minorEastAsia" w:hAnsiTheme="minorEastAsia" w:cs="宋体"/>
                <w:kern w:val="0"/>
                <w:sz w:val="24"/>
                <w:szCs w:val="24"/>
              </w:rPr>
              <w:t>招募说明书》</w:t>
            </w:r>
          </w:p>
        </w:tc>
      </w:tr>
      <w:tr w:rsidR="0040651B" w:rsidRPr="0040651B" w:rsidTr="00340FA0">
        <w:tc>
          <w:tcPr>
            <w:tcW w:w="1799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40651B" w:rsidRPr="0041520E" w:rsidRDefault="0040651B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申购起始日</w:t>
            </w:r>
          </w:p>
        </w:tc>
        <w:tc>
          <w:tcPr>
            <w:tcW w:w="3201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40651B" w:rsidRPr="0041520E" w:rsidRDefault="001C04E3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201</w:t>
            </w:r>
            <w:r w:rsidR="00C95F51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年</w:t>
            </w:r>
            <w:r w:rsidR="00C2432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</w:t>
            </w: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月</w:t>
            </w:r>
            <w:r w:rsidR="00C95F51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21</w:t>
            </w: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40651B" w:rsidRPr="0040651B" w:rsidTr="00340FA0">
        <w:tc>
          <w:tcPr>
            <w:tcW w:w="1799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40651B" w:rsidRPr="0041520E" w:rsidRDefault="0040651B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赎回起始日</w:t>
            </w:r>
          </w:p>
        </w:tc>
        <w:tc>
          <w:tcPr>
            <w:tcW w:w="3201" w:type="pct"/>
            <w:tcBorders>
              <w:top w:val="single" w:sz="6" w:space="0" w:color="858585"/>
              <w:left w:val="single" w:sz="6" w:space="0" w:color="858585"/>
              <w:bottom w:val="single" w:sz="6" w:space="0" w:color="858585"/>
              <w:right w:val="single" w:sz="6" w:space="0" w:color="858585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40651B" w:rsidRPr="0041520E" w:rsidRDefault="001C04E3" w:rsidP="00995248">
            <w:pPr>
              <w:widowControl/>
              <w:spacing w:line="300" w:lineRule="atLeast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201</w:t>
            </w:r>
            <w:r w:rsidR="00C95F51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7</w:t>
            </w: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年</w:t>
            </w:r>
            <w:r w:rsidR="00C2432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</w:t>
            </w: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月</w:t>
            </w:r>
            <w:r w:rsidR="00C95F51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21</w:t>
            </w: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292238" w:rsidRPr="0041520E" w:rsidRDefault="00292238" w:rsidP="00995248">
      <w:pPr>
        <w:widowControl/>
        <w:spacing w:line="390" w:lineRule="atLeast"/>
        <w:rPr>
          <w:rFonts w:asciiTheme="minorEastAsia" w:hAnsiTheme="minorEastAsia" w:cs="宋体"/>
          <w:kern w:val="0"/>
          <w:sz w:val="24"/>
          <w:szCs w:val="24"/>
        </w:rPr>
      </w:pPr>
    </w:p>
    <w:p w:rsidR="00995248" w:rsidRDefault="0040651B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>
        <w:rPr>
          <w:rFonts w:asciiTheme="minorEastAsia" w:hAnsiTheme="minorEastAsia" w:cs="宋体" w:hint="eastAsia"/>
          <w:b/>
          <w:kern w:val="0"/>
          <w:sz w:val="24"/>
          <w:szCs w:val="24"/>
        </w:rPr>
        <w:t>日常申购、</w:t>
      </w:r>
      <w:r>
        <w:rPr>
          <w:rFonts w:asciiTheme="minorEastAsia" w:hAnsiTheme="minorEastAsia" w:cs="宋体"/>
          <w:b/>
          <w:kern w:val="0"/>
          <w:sz w:val="24"/>
          <w:szCs w:val="24"/>
        </w:rPr>
        <w:t>赎回业务</w:t>
      </w:r>
      <w:r>
        <w:rPr>
          <w:rFonts w:asciiTheme="minorEastAsia" w:hAnsiTheme="minorEastAsia" w:cs="宋体" w:hint="eastAsia"/>
          <w:b/>
          <w:kern w:val="0"/>
          <w:sz w:val="24"/>
          <w:szCs w:val="24"/>
        </w:rPr>
        <w:t>的</w:t>
      </w:r>
      <w:r>
        <w:rPr>
          <w:rFonts w:asciiTheme="minorEastAsia" w:hAnsiTheme="minorEastAsia" w:cs="宋体"/>
          <w:b/>
          <w:kern w:val="0"/>
          <w:sz w:val="24"/>
          <w:szCs w:val="24"/>
        </w:rPr>
        <w:t>办理时间</w:t>
      </w:r>
    </w:p>
    <w:p w:rsidR="00F13084" w:rsidRPr="00F13084" w:rsidRDefault="00C43DED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C43DED">
        <w:rPr>
          <w:rFonts w:ascii="宋体" w:hAnsi="宋体" w:cs="Arial" w:hint="eastAsia"/>
          <w:kern w:val="0"/>
          <w:sz w:val="24"/>
        </w:rPr>
        <w:t>投资人在开放日办理基金份额的申购和赎回，具体办理时间为上海证券交易所、深圳证券交易所的正常交易日的交易时间，但基金管理人根据法律法规、中国证监会的要求或基金合同的规定公告暂停申购、赎回时除外。</w:t>
      </w:r>
    </w:p>
    <w:p w:rsidR="00F13084" w:rsidRPr="00420441" w:rsidRDefault="00C43DED" w:rsidP="00FE3E63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kern w:val="0"/>
          <w:sz w:val="24"/>
        </w:rPr>
      </w:pPr>
      <w:r w:rsidRPr="00C43DED">
        <w:rPr>
          <w:rFonts w:ascii="宋体" w:eastAsia="宋体" w:hAnsi="宋体" w:cs="Arial" w:hint="eastAsia"/>
          <w:kern w:val="0"/>
          <w:sz w:val="24"/>
          <w:szCs w:val="24"/>
        </w:rPr>
        <w:t>基金合同生效后，若出现新的证券交易市场、证券交易所交易时间变更或其他特殊情况，基金管理人将视情况对前述开放日及开放时间进行相应的调整，但应在实施日前依照《信息披露办法》的有关规定在指定媒介上公告。</w:t>
      </w:r>
    </w:p>
    <w:p w:rsidR="00EB41E0" w:rsidRPr="00F13084" w:rsidRDefault="00EB41E0" w:rsidP="00FE3E63">
      <w:pPr>
        <w:widowControl/>
        <w:spacing w:line="360" w:lineRule="auto"/>
        <w:rPr>
          <w:rFonts w:asciiTheme="minorEastAsia" w:hAnsiTheme="minorEastAsia" w:cs="宋体"/>
          <w:kern w:val="0"/>
          <w:sz w:val="24"/>
          <w:szCs w:val="24"/>
        </w:rPr>
      </w:pPr>
    </w:p>
    <w:p w:rsidR="00EB41E0" w:rsidRPr="00BC17AB" w:rsidRDefault="00EB41E0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BC17AB">
        <w:rPr>
          <w:rFonts w:asciiTheme="minorEastAsia" w:hAnsiTheme="minorEastAsia" w:cs="宋体" w:hint="eastAsia"/>
          <w:b/>
          <w:kern w:val="0"/>
          <w:sz w:val="24"/>
          <w:szCs w:val="24"/>
        </w:rPr>
        <w:t>日常</w:t>
      </w:r>
      <w:r w:rsidRPr="00BC17AB">
        <w:rPr>
          <w:rFonts w:asciiTheme="minorEastAsia" w:hAnsiTheme="minorEastAsia" w:cs="宋体"/>
          <w:b/>
          <w:kern w:val="0"/>
          <w:sz w:val="24"/>
          <w:szCs w:val="24"/>
        </w:rPr>
        <w:t>申购业务</w:t>
      </w:r>
    </w:p>
    <w:p w:rsidR="00EB41E0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F13084">
        <w:rPr>
          <w:rFonts w:asciiTheme="minorEastAsia" w:hAnsiTheme="minorEastAsia" w:cs="宋体" w:hint="eastAsia"/>
          <w:kern w:val="0"/>
          <w:sz w:val="24"/>
          <w:szCs w:val="24"/>
        </w:rPr>
        <w:t>申购</w:t>
      </w:r>
      <w:r w:rsidRPr="00F13084">
        <w:rPr>
          <w:rFonts w:asciiTheme="minorEastAsia" w:hAnsiTheme="minorEastAsia" w:cs="宋体"/>
          <w:kern w:val="0"/>
          <w:sz w:val="24"/>
          <w:szCs w:val="24"/>
        </w:rPr>
        <w:t>的数额限制</w:t>
      </w:r>
    </w:p>
    <w:p w:rsidR="00F13084" w:rsidRPr="00F13084" w:rsidRDefault="00F13084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F13084">
        <w:rPr>
          <w:rFonts w:asciiTheme="minorEastAsia" w:hAnsiTheme="minorEastAsia" w:cs="宋体" w:hint="eastAsia"/>
          <w:kern w:val="0"/>
          <w:sz w:val="24"/>
          <w:szCs w:val="24"/>
        </w:rPr>
        <w:t>首次申购基金份额的最低金额为1.00元，追加申购最低金额为1.00</w:t>
      </w:r>
      <w:r w:rsidR="00543A4F">
        <w:rPr>
          <w:rFonts w:asciiTheme="minorEastAsia" w:hAnsiTheme="minorEastAsia" w:cs="宋体" w:hint="eastAsia"/>
          <w:kern w:val="0"/>
          <w:sz w:val="24"/>
          <w:szCs w:val="24"/>
        </w:rPr>
        <w:t>元。</w:t>
      </w:r>
      <w:r w:rsidR="00543A4F" w:rsidRPr="00F13084">
        <w:rPr>
          <w:rFonts w:asciiTheme="minorEastAsia" w:hAnsiTheme="minorEastAsia" w:cs="宋体" w:hint="eastAsia"/>
          <w:kern w:val="0"/>
          <w:sz w:val="24"/>
          <w:szCs w:val="24"/>
        </w:rPr>
        <w:t xml:space="preserve"> </w:t>
      </w:r>
    </w:p>
    <w:p w:rsidR="00F13084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申购费率</w:t>
      </w:r>
    </w:p>
    <w:p w:rsidR="00F13084" w:rsidRPr="00420441" w:rsidRDefault="00F13084" w:rsidP="00FE3E63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kern w:val="0"/>
          <w:sz w:val="24"/>
        </w:rPr>
      </w:pPr>
      <w:r w:rsidRPr="00420441">
        <w:rPr>
          <w:rFonts w:ascii="宋体" w:hAnsi="宋体" w:cs="Arial"/>
          <w:kern w:val="0"/>
          <w:sz w:val="24"/>
        </w:rPr>
        <w:t>投资</w:t>
      </w:r>
      <w:r w:rsidRPr="00420441">
        <w:rPr>
          <w:rFonts w:ascii="宋体" w:hAnsi="宋体" w:cs="Arial" w:hint="eastAsia"/>
          <w:kern w:val="0"/>
          <w:sz w:val="24"/>
        </w:rPr>
        <w:t>者</w:t>
      </w:r>
      <w:r w:rsidRPr="00420441">
        <w:rPr>
          <w:rFonts w:ascii="宋体" w:hAnsi="宋体" w:cs="Arial"/>
          <w:kern w:val="0"/>
          <w:sz w:val="24"/>
        </w:rPr>
        <w:t>可以多次申购本基金，申购费率按每笔申购申请单独计算。</w:t>
      </w:r>
    </w:p>
    <w:p w:rsidR="00F13084" w:rsidRPr="00420441" w:rsidRDefault="00F13084" w:rsidP="00FE3E63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420441">
        <w:rPr>
          <w:rFonts w:ascii="宋体" w:hAnsi="宋体" w:cs="Arial"/>
          <w:kern w:val="0"/>
          <w:sz w:val="24"/>
        </w:rPr>
        <w:t>本基金基金份额采用</w:t>
      </w:r>
      <w:r w:rsidRPr="00420441">
        <w:rPr>
          <w:rFonts w:ascii="宋体" w:hAnsi="宋体" w:cs="Arial" w:hint="eastAsia"/>
          <w:kern w:val="0"/>
          <w:sz w:val="24"/>
        </w:rPr>
        <w:t>前</w:t>
      </w:r>
      <w:r w:rsidRPr="00420441">
        <w:rPr>
          <w:rFonts w:ascii="宋体" w:hAnsi="宋体" w:cs="Arial"/>
          <w:kern w:val="0"/>
          <w:sz w:val="24"/>
        </w:rPr>
        <w:t>端收费模式收取基金申购费用。</w:t>
      </w:r>
      <w:r w:rsidRPr="00420441">
        <w:rPr>
          <w:rFonts w:ascii="宋体" w:hAnsi="宋体" w:cs="Arial" w:hint="eastAsia"/>
          <w:kern w:val="0"/>
          <w:sz w:val="24"/>
        </w:rPr>
        <w:t>投资者的</w:t>
      </w:r>
      <w:r w:rsidRPr="00420441">
        <w:rPr>
          <w:rFonts w:ascii="宋体" w:hAnsi="宋体" w:cs="Arial"/>
          <w:kern w:val="0"/>
          <w:sz w:val="24"/>
        </w:rPr>
        <w:t>申购费用</w:t>
      </w:r>
      <w:r w:rsidRPr="00420441">
        <w:rPr>
          <w:rFonts w:ascii="宋体" w:hAnsi="宋体" w:cs="Arial" w:hint="eastAsia"/>
          <w:kern w:val="0"/>
          <w:sz w:val="24"/>
        </w:rPr>
        <w:t>如下：</w:t>
      </w:r>
    </w:p>
    <w:tbl>
      <w:tblPr>
        <w:tblW w:w="32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5"/>
        <w:gridCol w:w="3331"/>
      </w:tblGrid>
      <w:tr w:rsidR="00C95F51" w:rsidRPr="00190079" w:rsidTr="007079C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C95F51" w:rsidRPr="00190079" w:rsidRDefault="00C95F51" w:rsidP="007079C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190079">
              <w:rPr>
                <w:rFonts w:ascii="宋体" w:hAnsi="宋体"/>
                <w:bCs/>
                <w:kern w:val="0"/>
                <w:sz w:val="24"/>
              </w:rPr>
              <w:t>金额（M）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C95F51" w:rsidRPr="00190079" w:rsidRDefault="00C95F51" w:rsidP="007079C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190079">
              <w:rPr>
                <w:rFonts w:ascii="宋体" w:hAnsi="宋体"/>
                <w:bCs/>
                <w:kern w:val="0"/>
                <w:sz w:val="24"/>
              </w:rPr>
              <w:t>申购费率</w:t>
            </w:r>
          </w:p>
        </w:tc>
      </w:tr>
      <w:tr w:rsidR="00C95F51" w:rsidRPr="00190079" w:rsidTr="007079C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C95F51" w:rsidRPr="00190079" w:rsidRDefault="00C95F51" w:rsidP="007079C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190079">
              <w:rPr>
                <w:rFonts w:ascii="宋体" w:hAnsi="宋体"/>
                <w:bCs/>
                <w:kern w:val="0"/>
                <w:sz w:val="24"/>
              </w:rPr>
              <w:t>M＜100万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C95F51" w:rsidRPr="00190079" w:rsidRDefault="00C95F51" w:rsidP="007079C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190079">
              <w:rPr>
                <w:rFonts w:ascii="宋体" w:hAnsi="宋体"/>
                <w:bCs/>
                <w:kern w:val="0"/>
                <w:sz w:val="24"/>
              </w:rPr>
              <w:t>0.80%</w:t>
            </w:r>
          </w:p>
        </w:tc>
      </w:tr>
      <w:tr w:rsidR="00C95F51" w:rsidRPr="00190079" w:rsidTr="007079C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C95F51" w:rsidRPr="00190079" w:rsidRDefault="00C95F51" w:rsidP="007079C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190079">
              <w:rPr>
                <w:rFonts w:ascii="宋体" w:hAnsi="宋体"/>
                <w:bCs/>
                <w:kern w:val="0"/>
                <w:sz w:val="24"/>
              </w:rPr>
              <w:t>100万≤M＜300万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C95F51" w:rsidRPr="00190079" w:rsidRDefault="00C95F51" w:rsidP="007079C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190079">
              <w:rPr>
                <w:rFonts w:ascii="宋体" w:hAnsi="宋体"/>
                <w:bCs/>
                <w:kern w:val="0"/>
                <w:sz w:val="24"/>
              </w:rPr>
              <w:t>0.50%</w:t>
            </w:r>
          </w:p>
        </w:tc>
      </w:tr>
      <w:tr w:rsidR="00C95F51" w:rsidRPr="00190079" w:rsidTr="007079C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C95F51" w:rsidRPr="00190079" w:rsidRDefault="00C95F51" w:rsidP="007079C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190079">
              <w:rPr>
                <w:rFonts w:ascii="宋体" w:hAnsi="宋体"/>
                <w:bCs/>
                <w:kern w:val="0"/>
                <w:sz w:val="24"/>
              </w:rPr>
              <w:t>300万≤M＜500万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C95F51" w:rsidRPr="00190079" w:rsidRDefault="00C95F51" w:rsidP="007079C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190079">
              <w:rPr>
                <w:rFonts w:ascii="宋体" w:hAnsi="宋体"/>
                <w:bCs/>
                <w:kern w:val="0"/>
                <w:sz w:val="24"/>
              </w:rPr>
              <w:t>0.30%</w:t>
            </w:r>
          </w:p>
        </w:tc>
      </w:tr>
      <w:tr w:rsidR="00C95F51" w:rsidRPr="00190079" w:rsidTr="007079C3">
        <w:trPr>
          <w:trHeight w:val="397"/>
          <w:jc w:val="center"/>
        </w:trPr>
        <w:tc>
          <w:tcPr>
            <w:tcW w:w="2400" w:type="pct"/>
            <w:shd w:val="clear" w:color="auto" w:fill="auto"/>
            <w:vAlign w:val="center"/>
          </w:tcPr>
          <w:p w:rsidR="00C95F51" w:rsidRPr="00190079" w:rsidRDefault="00C95F51" w:rsidP="007079C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190079">
              <w:rPr>
                <w:rFonts w:ascii="宋体" w:hAnsi="宋体"/>
                <w:bCs/>
                <w:kern w:val="0"/>
                <w:sz w:val="24"/>
              </w:rPr>
              <w:lastRenderedPageBreak/>
              <w:t>M≥500万</w:t>
            </w:r>
          </w:p>
        </w:tc>
        <w:tc>
          <w:tcPr>
            <w:tcW w:w="2600" w:type="pct"/>
            <w:shd w:val="clear" w:color="auto" w:fill="auto"/>
            <w:vAlign w:val="center"/>
          </w:tcPr>
          <w:p w:rsidR="00C95F51" w:rsidRPr="00190079" w:rsidRDefault="00C95F51" w:rsidP="007079C3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 w:rsidRPr="00190079">
              <w:rPr>
                <w:rFonts w:ascii="宋体" w:hAnsi="宋体"/>
                <w:bCs/>
                <w:kern w:val="0"/>
                <w:sz w:val="24"/>
              </w:rPr>
              <w:t>每笔1000元</w:t>
            </w:r>
          </w:p>
        </w:tc>
      </w:tr>
    </w:tbl>
    <w:p w:rsidR="00F13084" w:rsidRPr="00420441" w:rsidRDefault="00F13084" w:rsidP="00FE3E63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bCs/>
          <w:kern w:val="0"/>
          <w:sz w:val="24"/>
        </w:rPr>
      </w:pPr>
      <w:r w:rsidRPr="00420441">
        <w:rPr>
          <w:rFonts w:ascii="宋体" w:hAnsi="宋体" w:cs="Arial" w:hint="eastAsia"/>
          <w:bCs/>
          <w:kern w:val="0"/>
          <w:sz w:val="24"/>
        </w:rPr>
        <w:t>注：M为申购金额</w:t>
      </w:r>
    </w:p>
    <w:p w:rsidR="00F13084" w:rsidRDefault="00F13084" w:rsidP="00FE3E63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kern w:val="0"/>
          <w:sz w:val="24"/>
        </w:rPr>
      </w:pPr>
      <w:r w:rsidRPr="00420441">
        <w:rPr>
          <w:rFonts w:ascii="宋体" w:hAnsi="宋体" w:cs="Arial"/>
          <w:kern w:val="0"/>
          <w:sz w:val="24"/>
        </w:rPr>
        <w:t>本基金的申购费用由</w:t>
      </w:r>
      <w:r w:rsidRPr="00420441">
        <w:rPr>
          <w:rFonts w:ascii="宋体" w:hAnsi="宋体" w:cs="Arial" w:hint="eastAsia"/>
          <w:kern w:val="0"/>
          <w:sz w:val="24"/>
        </w:rPr>
        <w:t>投资者</w:t>
      </w:r>
      <w:r w:rsidRPr="00420441">
        <w:rPr>
          <w:rFonts w:ascii="宋体" w:hAnsi="宋体" w:cs="Arial"/>
          <w:kern w:val="0"/>
          <w:sz w:val="24"/>
        </w:rPr>
        <w:t>承担，主要用于本基金的市场推广、销售、登记等各项费用，不列入基金财产。</w:t>
      </w:r>
    </w:p>
    <w:p w:rsidR="00543A4F" w:rsidRPr="00543A4F" w:rsidRDefault="00543A4F" w:rsidP="00FE3E63">
      <w:pPr>
        <w:pStyle w:val="a5"/>
        <w:numPr>
          <w:ilvl w:val="1"/>
          <w:numId w:val="1"/>
        </w:numPr>
        <w:adjustRightInd w:val="0"/>
        <w:snapToGrid w:val="0"/>
        <w:spacing w:line="360" w:lineRule="auto"/>
        <w:ind w:firstLineChars="0"/>
        <w:rPr>
          <w:rFonts w:ascii="宋体" w:hAnsi="宋体" w:cs="Arial"/>
          <w:kern w:val="0"/>
          <w:sz w:val="24"/>
        </w:rPr>
      </w:pPr>
      <w:r w:rsidRPr="00543A4F">
        <w:rPr>
          <w:rFonts w:ascii="宋体" w:hAnsi="宋体" w:cs="Arial" w:hint="eastAsia"/>
          <w:kern w:val="0"/>
          <w:sz w:val="24"/>
        </w:rPr>
        <w:t>其他</w:t>
      </w:r>
      <w:r w:rsidRPr="00543A4F">
        <w:rPr>
          <w:rFonts w:ascii="宋体" w:hAnsi="宋体" w:cs="Arial"/>
          <w:kern w:val="0"/>
          <w:sz w:val="24"/>
        </w:rPr>
        <w:t>与申购相关的事项</w:t>
      </w:r>
    </w:p>
    <w:p w:rsidR="00543A4F" w:rsidRDefault="00833689" w:rsidP="00833689">
      <w:pPr>
        <w:adjustRightInd w:val="0"/>
        <w:snapToGrid w:val="0"/>
        <w:spacing w:line="360" w:lineRule="auto"/>
        <w:ind w:firstLine="420"/>
        <w:rPr>
          <w:rFonts w:ascii="宋体" w:hAnsi="宋体" w:cs="Arial"/>
          <w:kern w:val="0"/>
          <w:sz w:val="24"/>
        </w:rPr>
      </w:pPr>
      <w:r w:rsidRPr="00833689">
        <w:rPr>
          <w:rFonts w:ascii="宋体" w:eastAsia="宋体" w:hAnsi="宋体" w:cs="Arial" w:hint="eastAsia"/>
          <w:kern w:val="0"/>
          <w:sz w:val="24"/>
          <w:szCs w:val="24"/>
        </w:rPr>
        <w:t>基金管理人可在法律法规允许的情况下，调整上述规定申购金额</w:t>
      </w:r>
      <w:r w:rsidRPr="00833689">
        <w:rPr>
          <w:rFonts w:ascii="宋体" w:eastAsia="宋体" w:hAnsi="宋体" w:cs="Arial"/>
          <w:kern w:val="0"/>
          <w:sz w:val="24"/>
          <w:szCs w:val="24"/>
        </w:rPr>
        <w:t>的</w:t>
      </w:r>
      <w:r w:rsidRPr="00833689">
        <w:rPr>
          <w:rFonts w:ascii="宋体" w:eastAsia="宋体" w:hAnsi="宋体" w:cs="Arial" w:hint="eastAsia"/>
          <w:kern w:val="0"/>
          <w:sz w:val="24"/>
          <w:szCs w:val="24"/>
        </w:rPr>
        <w:t>数量限制。基金管理人必须在调整实施前依照《信息披露办法》的有关规定</w:t>
      </w:r>
      <w:r w:rsidRPr="00833689">
        <w:rPr>
          <w:rFonts w:ascii="宋体" w:eastAsia="宋体" w:hAnsi="宋体" w:cs="Arial"/>
          <w:bCs/>
          <w:kern w:val="0"/>
          <w:sz w:val="24"/>
          <w:szCs w:val="24"/>
        </w:rPr>
        <w:t>在指定</w:t>
      </w:r>
      <w:r w:rsidRPr="00833689">
        <w:rPr>
          <w:rFonts w:ascii="宋体" w:eastAsia="宋体" w:hAnsi="宋体" w:cs="Arial" w:hint="eastAsia"/>
          <w:bCs/>
          <w:kern w:val="0"/>
          <w:sz w:val="24"/>
          <w:szCs w:val="24"/>
        </w:rPr>
        <w:t>媒介</w:t>
      </w:r>
      <w:r w:rsidRPr="00833689">
        <w:rPr>
          <w:rFonts w:ascii="宋体" w:eastAsia="宋体" w:hAnsi="宋体" w:cs="Arial"/>
          <w:bCs/>
          <w:kern w:val="0"/>
          <w:sz w:val="24"/>
          <w:szCs w:val="24"/>
        </w:rPr>
        <w:t>上</w:t>
      </w:r>
      <w:r w:rsidRPr="00833689">
        <w:rPr>
          <w:rFonts w:ascii="宋体" w:eastAsia="宋体" w:hAnsi="宋体" w:cs="Arial" w:hint="eastAsia"/>
          <w:kern w:val="0"/>
          <w:sz w:val="24"/>
          <w:szCs w:val="24"/>
        </w:rPr>
        <w:t>公告并报中国证监会备案。</w:t>
      </w:r>
    </w:p>
    <w:p w:rsidR="00543A4F" w:rsidRPr="00543A4F" w:rsidRDefault="00543A4F" w:rsidP="00FE3E63">
      <w:pPr>
        <w:adjustRightInd w:val="0"/>
        <w:snapToGrid w:val="0"/>
        <w:spacing w:line="360" w:lineRule="auto"/>
        <w:rPr>
          <w:rFonts w:ascii="宋体" w:hAnsi="宋体" w:cs="Arial"/>
          <w:kern w:val="0"/>
          <w:sz w:val="24"/>
        </w:rPr>
      </w:pPr>
    </w:p>
    <w:p w:rsidR="00F13084" w:rsidRPr="00BC17AB" w:rsidRDefault="00F13084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BC17AB">
        <w:rPr>
          <w:rFonts w:asciiTheme="minorEastAsia" w:hAnsiTheme="minorEastAsia" w:cs="宋体" w:hint="eastAsia"/>
          <w:b/>
          <w:kern w:val="0"/>
          <w:sz w:val="24"/>
          <w:szCs w:val="24"/>
        </w:rPr>
        <w:t>日常</w:t>
      </w:r>
      <w:r w:rsidRPr="00BC17AB">
        <w:rPr>
          <w:rFonts w:asciiTheme="minorEastAsia" w:hAnsiTheme="minorEastAsia" w:cs="宋体"/>
          <w:b/>
          <w:kern w:val="0"/>
          <w:sz w:val="24"/>
          <w:szCs w:val="24"/>
        </w:rPr>
        <w:t>赎回业务</w:t>
      </w:r>
    </w:p>
    <w:p w:rsidR="00F13084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F13084"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 w:rsidRPr="00F13084">
        <w:rPr>
          <w:rFonts w:asciiTheme="minorEastAsia" w:hAnsiTheme="minorEastAsia" w:cs="宋体"/>
          <w:kern w:val="0"/>
          <w:sz w:val="24"/>
          <w:szCs w:val="24"/>
        </w:rPr>
        <w:t>份额限制</w:t>
      </w:r>
    </w:p>
    <w:p w:rsidR="00F13084" w:rsidRPr="00F13084" w:rsidRDefault="00D92C36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D92C36">
        <w:rPr>
          <w:rFonts w:asciiTheme="minorEastAsia" w:hAnsiTheme="minorEastAsia" w:cs="宋体" w:hint="eastAsia"/>
          <w:kern w:val="0"/>
          <w:sz w:val="24"/>
          <w:szCs w:val="24"/>
        </w:rPr>
        <w:t>每个交易账户最低持有基金份额余额为1.00份，若某笔赎回导致单个交易账户的基金份额余额少于1.00份时，余额部分基金份额必须一同赎回；</w:t>
      </w:r>
    </w:p>
    <w:p w:rsidR="00F13084" w:rsidRDefault="00F13084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>
        <w:rPr>
          <w:rFonts w:asciiTheme="minorEastAsia" w:hAnsiTheme="minorEastAsia" w:cs="宋体"/>
          <w:kern w:val="0"/>
          <w:sz w:val="24"/>
          <w:szCs w:val="24"/>
        </w:rPr>
        <w:t>费率</w:t>
      </w:r>
    </w:p>
    <w:p w:rsidR="00543A4F" w:rsidRPr="00F13084" w:rsidRDefault="00543A4F" w:rsidP="00FE3E63">
      <w:pPr>
        <w:pStyle w:val="a5"/>
        <w:widowControl/>
        <w:spacing w:line="360" w:lineRule="auto"/>
        <w:ind w:left="480" w:firstLineChars="0" w:firstLine="0"/>
        <w:rPr>
          <w:rFonts w:asciiTheme="minorEastAsia" w:hAnsiTheme="minorEastAsia" w:cs="宋体"/>
          <w:kern w:val="0"/>
          <w:sz w:val="24"/>
          <w:szCs w:val="24"/>
        </w:rPr>
      </w:pPr>
      <w:r w:rsidRPr="00543A4F">
        <w:rPr>
          <w:rFonts w:asciiTheme="minorEastAsia" w:hAnsiTheme="minorEastAsia" w:cs="宋体" w:hint="eastAsia"/>
          <w:kern w:val="0"/>
          <w:sz w:val="24"/>
          <w:szCs w:val="24"/>
        </w:rPr>
        <w:t>赎回费率见下表：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35"/>
        <w:gridCol w:w="1587"/>
      </w:tblGrid>
      <w:tr w:rsidR="009214C6" w:rsidRPr="00190079" w:rsidTr="007079C3">
        <w:trPr>
          <w:cantSplit/>
          <w:trHeight w:val="397"/>
          <w:jc w:val="center"/>
        </w:trPr>
        <w:tc>
          <w:tcPr>
            <w:tcW w:w="3035" w:type="dxa"/>
            <w:vAlign w:val="center"/>
          </w:tcPr>
          <w:p w:rsidR="009214C6" w:rsidRPr="00190079" w:rsidRDefault="009214C6" w:rsidP="007079C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190079">
              <w:rPr>
                <w:rFonts w:ascii="宋体" w:eastAsia="宋体" w:hAnsi="宋体" w:cs="Tahoma"/>
                <w:sz w:val="24"/>
                <w:szCs w:val="24"/>
              </w:rPr>
              <w:t>持有期间（</w:t>
            </w:r>
            <w:r w:rsidRPr="00190079">
              <w:rPr>
                <w:rFonts w:ascii="宋体" w:eastAsia="宋体" w:hAnsi="宋体" w:cs="Tahoma" w:hint="eastAsia"/>
                <w:sz w:val="24"/>
                <w:szCs w:val="24"/>
              </w:rPr>
              <w:t>Y</w:t>
            </w:r>
            <w:r w:rsidRPr="00190079">
              <w:rPr>
                <w:rFonts w:ascii="宋体" w:eastAsia="宋体" w:hAnsi="宋体" w:cs="Tahoma"/>
                <w:sz w:val="24"/>
                <w:szCs w:val="24"/>
              </w:rPr>
              <w:t>）</w:t>
            </w:r>
          </w:p>
        </w:tc>
        <w:tc>
          <w:tcPr>
            <w:tcW w:w="1587" w:type="dxa"/>
            <w:vAlign w:val="center"/>
          </w:tcPr>
          <w:p w:rsidR="009214C6" w:rsidRPr="00190079" w:rsidRDefault="009214C6" w:rsidP="007079C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190079">
              <w:rPr>
                <w:rFonts w:ascii="宋体" w:eastAsia="宋体" w:hAnsi="宋体" w:cs="Tahoma"/>
                <w:sz w:val="24"/>
                <w:szCs w:val="24"/>
              </w:rPr>
              <w:t>费率</w:t>
            </w:r>
          </w:p>
        </w:tc>
      </w:tr>
      <w:tr w:rsidR="009214C6" w:rsidRPr="00190079" w:rsidTr="007079C3">
        <w:trPr>
          <w:cantSplit/>
          <w:trHeight w:val="397"/>
          <w:jc w:val="center"/>
        </w:trPr>
        <w:tc>
          <w:tcPr>
            <w:tcW w:w="3035" w:type="dxa"/>
            <w:vAlign w:val="center"/>
          </w:tcPr>
          <w:p w:rsidR="009214C6" w:rsidRPr="00190079" w:rsidRDefault="009214C6" w:rsidP="007079C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190079">
              <w:rPr>
                <w:rFonts w:ascii="宋体" w:eastAsia="宋体" w:hAnsi="宋体" w:cs="Tahoma" w:hint="eastAsia"/>
                <w:sz w:val="24"/>
                <w:szCs w:val="24"/>
              </w:rPr>
              <w:t>0</w:t>
            </w:r>
            <w:r w:rsidRPr="00190079">
              <w:rPr>
                <w:rFonts w:ascii="宋体" w:eastAsia="宋体" w:hAnsi="宋体" w:cs="Tahoma"/>
                <w:sz w:val="24"/>
                <w:szCs w:val="24"/>
              </w:rPr>
              <w:t>≤Y＜30天</w:t>
            </w:r>
          </w:p>
        </w:tc>
        <w:tc>
          <w:tcPr>
            <w:tcW w:w="1587" w:type="dxa"/>
            <w:vAlign w:val="center"/>
          </w:tcPr>
          <w:p w:rsidR="009214C6" w:rsidRPr="00190079" w:rsidRDefault="009214C6" w:rsidP="007079C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190079">
              <w:rPr>
                <w:rFonts w:ascii="宋体" w:eastAsia="宋体" w:hAnsi="宋体" w:cs="Tahoma" w:hint="eastAsia"/>
                <w:sz w:val="24"/>
                <w:szCs w:val="24"/>
              </w:rPr>
              <w:t>0.10</w:t>
            </w:r>
            <w:r w:rsidRPr="00190079">
              <w:rPr>
                <w:rFonts w:ascii="宋体" w:eastAsia="宋体" w:hAnsi="宋体" w:cs="Tahoma"/>
                <w:sz w:val="24"/>
                <w:szCs w:val="24"/>
              </w:rPr>
              <w:t>%</w:t>
            </w:r>
          </w:p>
        </w:tc>
      </w:tr>
      <w:tr w:rsidR="009214C6" w:rsidRPr="00190079" w:rsidTr="007079C3">
        <w:trPr>
          <w:cantSplit/>
          <w:trHeight w:val="397"/>
          <w:jc w:val="center"/>
        </w:trPr>
        <w:tc>
          <w:tcPr>
            <w:tcW w:w="3035" w:type="dxa"/>
            <w:vAlign w:val="center"/>
          </w:tcPr>
          <w:p w:rsidR="009214C6" w:rsidRPr="00190079" w:rsidRDefault="009214C6" w:rsidP="007079C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190079">
              <w:rPr>
                <w:rFonts w:ascii="宋体" w:eastAsia="宋体" w:hAnsi="宋体" w:cs="Tahoma"/>
                <w:sz w:val="24"/>
                <w:szCs w:val="24"/>
              </w:rPr>
              <w:t>Y≥30天</w:t>
            </w:r>
          </w:p>
        </w:tc>
        <w:tc>
          <w:tcPr>
            <w:tcW w:w="1587" w:type="dxa"/>
            <w:vAlign w:val="center"/>
          </w:tcPr>
          <w:p w:rsidR="009214C6" w:rsidRPr="00190079" w:rsidRDefault="009214C6" w:rsidP="007079C3">
            <w:pPr>
              <w:pStyle w:val="ac"/>
              <w:spacing w:line="240" w:lineRule="auto"/>
              <w:ind w:firstLineChars="0" w:firstLine="0"/>
              <w:jc w:val="center"/>
              <w:rPr>
                <w:rFonts w:ascii="宋体" w:eastAsia="宋体" w:hAnsi="宋体" w:cs="Tahoma"/>
                <w:sz w:val="24"/>
                <w:szCs w:val="24"/>
              </w:rPr>
            </w:pPr>
            <w:r w:rsidRPr="00190079">
              <w:rPr>
                <w:rFonts w:ascii="宋体" w:eastAsia="宋体" w:hAnsi="宋体" w:cs="Tahoma"/>
                <w:sz w:val="24"/>
                <w:szCs w:val="24"/>
              </w:rPr>
              <w:t>0</w:t>
            </w:r>
            <w:r w:rsidRPr="00190079">
              <w:rPr>
                <w:rFonts w:ascii="宋体" w:eastAsia="宋体" w:hAnsi="宋体" w:cs="Tahoma" w:hint="eastAsia"/>
                <w:sz w:val="24"/>
                <w:szCs w:val="24"/>
              </w:rPr>
              <w:t>%</w:t>
            </w:r>
          </w:p>
        </w:tc>
      </w:tr>
    </w:tbl>
    <w:p w:rsidR="00543A4F" w:rsidRPr="00420441" w:rsidRDefault="00543A4F" w:rsidP="00FE3E63">
      <w:pPr>
        <w:pStyle w:val="ac"/>
        <w:ind w:firstLine="480"/>
        <w:jc w:val="left"/>
        <w:rPr>
          <w:rFonts w:ascii="宋体" w:eastAsia="宋体" w:hAnsi="宋体" w:cs="Tahoma"/>
          <w:sz w:val="24"/>
          <w:szCs w:val="24"/>
        </w:rPr>
      </w:pPr>
      <w:r w:rsidRPr="00420441">
        <w:rPr>
          <w:rFonts w:ascii="宋体" w:eastAsia="宋体" w:hAnsi="宋体" w:cs="Tahoma" w:hint="eastAsia"/>
          <w:sz w:val="24"/>
          <w:szCs w:val="24"/>
        </w:rPr>
        <w:t>注：</w:t>
      </w:r>
      <w:r w:rsidR="00C95F51" w:rsidRPr="00C95F51">
        <w:rPr>
          <w:rFonts w:ascii="宋体" w:eastAsia="宋体" w:hAnsi="宋体" w:cs="Tahoma" w:hint="eastAsia"/>
          <w:sz w:val="24"/>
          <w:szCs w:val="24"/>
        </w:rPr>
        <w:t>Y为持有期间</w:t>
      </w:r>
    </w:p>
    <w:p w:rsidR="00543A4F" w:rsidRPr="00420441" w:rsidRDefault="00055613" w:rsidP="00FE3E63">
      <w:pPr>
        <w:pStyle w:val="ac"/>
        <w:ind w:firstLine="480"/>
        <w:jc w:val="left"/>
        <w:rPr>
          <w:rFonts w:ascii="宋体" w:eastAsia="宋体" w:hAnsi="宋体" w:cs="Tahoma"/>
          <w:sz w:val="24"/>
          <w:szCs w:val="24"/>
        </w:rPr>
      </w:pPr>
      <w:r w:rsidRPr="00055613">
        <w:rPr>
          <w:rFonts w:ascii="宋体" w:eastAsia="宋体" w:hAnsi="宋体" w:cs="Tahoma" w:hint="eastAsia"/>
          <w:sz w:val="24"/>
          <w:szCs w:val="24"/>
        </w:rPr>
        <w:t>本基金的赎回费用由赎回基金份额的基金份额持有人承担，在基金份额持有人赎回基金份额时收取。不低于赎回费总额的25%应归基金财产，其余用于支付登记费和其他必要的</w:t>
      </w:r>
      <w:r>
        <w:rPr>
          <w:rFonts w:ascii="宋体" w:eastAsia="宋体" w:hAnsi="宋体" w:cs="Tahoma" w:hint="eastAsia"/>
          <w:sz w:val="24"/>
          <w:szCs w:val="24"/>
        </w:rPr>
        <w:t>手续费</w:t>
      </w:r>
      <w:r w:rsidR="00543A4F" w:rsidRPr="00420441">
        <w:rPr>
          <w:rFonts w:ascii="宋体" w:eastAsia="宋体" w:hAnsi="宋体" w:cs="Tahoma" w:hint="eastAsia"/>
          <w:sz w:val="24"/>
          <w:szCs w:val="24"/>
        </w:rPr>
        <w:t>。</w:t>
      </w:r>
    </w:p>
    <w:p w:rsidR="0040651B" w:rsidRPr="00BC17AB" w:rsidRDefault="00543A4F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BC17AB">
        <w:rPr>
          <w:rFonts w:asciiTheme="minorEastAsia" w:hAnsiTheme="minorEastAsia" w:cs="宋体" w:hint="eastAsia"/>
          <w:kern w:val="0"/>
          <w:sz w:val="24"/>
          <w:szCs w:val="24"/>
        </w:rPr>
        <w:t>其他</w:t>
      </w:r>
      <w:r w:rsidRPr="00BC17AB">
        <w:rPr>
          <w:rFonts w:asciiTheme="minorEastAsia" w:hAnsiTheme="minorEastAsia" w:cs="宋体"/>
          <w:kern w:val="0"/>
          <w:sz w:val="24"/>
          <w:szCs w:val="24"/>
        </w:rPr>
        <w:t>与</w:t>
      </w:r>
      <w:r w:rsidRPr="00BC17AB"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 w:rsidRPr="00BC17AB">
        <w:rPr>
          <w:rFonts w:asciiTheme="minorEastAsia" w:hAnsiTheme="minorEastAsia" w:cs="宋体"/>
          <w:kern w:val="0"/>
          <w:sz w:val="24"/>
          <w:szCs w:val="24"/>
        </w:rPr>
        <w:t>相关的事项</w:t>
      </w:r>
    </w:p>
    <w:p w:rsidR="00BC17AB" w:rsidRPr="00833689" w:rsidRDefault="00833689" w:rsidP="00833689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833689">
        <w:rPr>
          <w:rFonts w:asciiTheme="minorEastAsia" w:hAnsiTheme="minorEastAsia" w:cs="宋体" w:hint="eastAsia"/>
          <w:kern w:val="0"/>
          <w:sz w:val="24"/>
          <w:szCs w:val="24"/>
        </w:rPr>
        <w:t>基金管理人可在法律法规允许的情况下，调整上述规定赎回份额的数量限制。基金管理人必须在调整实施前依照《信息披露办法》的有关规定在指定媒介上公告并报中国证监会备案。</w:t>
      </w:r>
    </w:p>
    <w:p w:rsidR="00833689" w:rsidRPr="00833689" w:rsidRDefault="00833689" w:rsidP="00833689">
      <w:pPr>
        <w:widowControl/>
        <w:spacing w:line="360" w:lineRule="auto"/>
        <w:rPr>
          <w:rFonts w:asciiTheme="minorEastAsia" w:hAnsiTheme="minorEastAsia" w:cs="宋体"/>
          <w:kern w:val="0"/>
          <w:sz w:val="24"/>
          <w:szCs w:val="24"/>
        </w:rPr>
      </w:pPr>
    </w:p>
    <w:p w:rsidR="00E14C2D" w:rsidRPr="00BC17AB" w:rsidRDefault="00372EB5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BC17AB">
        <w:rPr>
          <w:rFonts w:asciiTheme="minorEastAsia" w:hAnsiTheme="minorEastAsia" w:cs="宋体" w:hint="eastAsia"/>
          <w:b/>
          <w:kern w:val="0"/>
          <w:sz w:val="24"/>
          <w:szCs w:val="24"/>
        </w:rPr>
        <w:t>基金</w:t>
      </w:r>
      <w:r w:rsidRPr="00BC17AB">
        <w:rPr>
          <w:rFonts w:asciiTheme="minorEastAsia" w:hAnsiTheme="minorEastAsia" w:cs="宋体"/>
          <w:b/>
          <w:kern w:val="0"/>
          <w:sz w:val="24"/>
          <w:szCs w:val="24"/>
        </w:rPr>
        <w:t>销售机构</w:t>
      </w:r>
    </w:p>
    <w:p w:rsidR="0041520E" w:rsidRDefault="00372EB5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E14C2D">
        <w:rPr>
          <w:rFonts w:asciiTheme="minorEastAsia" w:hAnsiTheme="minorEastAsia" w:cs="宋体" w:hint="eastAsia"/>
          <w:kern w:val="0"/>
          <w:sz w:val="24"/>
          <w:szCs w:val="24"/>
        </w:rPr>
        <w:t>本公司的直销中心为汇安基金管理有限责任公司直销中心。开户、认购等事项的详细情况请向销售机构咨询。请拨打本公司的客户服务电话（010-56711690）咨询购买事宜。</w:t>
      </w:r>
    </w:p>
    <w:p w:rsidR="00BC17AB" w:rsidRPr="00E14C2D" w:rsidRDefault="00BC17AB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</w:p>
    <w:p w:rsidR="00E14C2D" w:rsidRPr="00FE3E63" w:rsidRDefault="00372EB5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FE3E63">
        <w:rPr>
          <w:rFonts w:asciiTheme="minorEastAsia" w:hAnsiTheme="minorEastAsia" w:cs="宋体" w:hint="eastAsia"/>
          <w:b/>
          <w:kern w:val="0"/>
          <w:sz w:val="24"/>
          <w:szCs w:val="24"/>
        </w:rPr>
        <w:t>基金</w:t>
      </w:r>
      <w:r w:rsidRPr="00FE3E63">
        <w:rPr>
          <w:rFonts w:asciiTheme="minorEastAsia" w:hAnsiTheme="minorEastAsia" w:cs="宋体"/>
          <w:b/>
          <w:kern w:val="0"/>
          <w:sz w:val="24"/>
          <w:szCs w:val="24"/>
        </w:rPr>
        <w:t>份额净值公告的披露安排</w:t>
      </w:r>
    </w:p>
    <w:p w:rsidR="00372EB5" w:rsidRPr="00E14C2D" w:rsidRDefault="005C46D8" w:rsidP="00FE3E63">
      <w:pPr>
        <w:widowControl/>
        <w:spacing w:line="360" w:lineRule="auto"/>
        <w:ind w:firstLine="420"/>
        <w:rPr>
          <w:rFonts w:asciiTheme="minorEastAsia" w:hAnsiTheme="minorEastAsia" w:cs="宋体"/>
          <w:kern w:val="0"/>
          <w:sz w:val="24"/>
          <w:szCs w:val="24"/>
        </w:rPr>
      </w:pPr>
      <w:r w:rsidRPr="005C46D8">
        <w:rPr>
          <w:rFonts w:asciiTheme="minorEastAsia" w:hAnsiTheme="minorEastAsia" w:cs="宋体" w:hint="eastAsia"/>
          <w:kern w:val="0"/>
          <w:sz w:val="24"/>
          <w:szCs w:val="24"/>
        </w:rPr>
        <w:lastRenderedPageBreak/>
        <w:t>在开始办理基金份额申购或者赎回后，基金管理人应当在每个开放日的次日，通过网站、基金销售机构以及其他媒介，披露开放日的基金份额净值和基金份额累计净值。</w:t>
      </w:r>
    </w:p>
    <w:p w:rsidR="00372EB5" w:rsidRPr="00372EB5" w:rsidRDefault="00372EB5" w:rsidP="00FE3E63">
      <w:pPr>
        <w:pStyle w:val="a5"/>
        <w:widowControl/>
        <w:spacing w:line="360" w:lineRule="auto"/>
        <w:ind w:left="420" w:firstLineChars="0" w:firstLine="0"/>
        <w:rPr>
          <w:rFonts w:asciiTheme="minorEastAsia" w:hAnsiTheme="minorEastAsia" w:cs="宋体"/>
          <w:kern w:val="0"/>
          <w:sz w:val="24"/>
          <w:szCs w:val="24"/>
        </w:rPr>
      </w:pPr>
    </w:p>
    <w:p w:rsidR="0041520E" w:rsidRPr="004A4556" w:rsidRDefault="00995248" w:rsidP="00FE3E63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 w:cs="宋体"/>
          <w:b/>
          <w:kern w:val="0"/>
          <w:sz w:val="24"/>
          <w:szCs w:val="24"/>
        </w:rPr>
      </w:pPr>
      <w:r w:rsidRPr="004A4556">
        <w:rPr>
          <w:rFonts w:asciiTheme="minorEastAsia" w:hAnsiTheme="minorEastAsia" w:cs="宋体" w:hint="eastAsia"/>
          <w:b/>
          <w:kern w:val="0"/>
          <w:sz w:val="24"/>
          <w:szCs w:val="24"/>
        </w:rPr>
        <w:t>其他需要提示的事项</w:t>
      </w:r>
    </w:p>
    <w:p w:rsidR="00ED5732" w:rsidRPr="00ED5732" w:rsidRDefault="005C46D8" w:rsidP="005C46D8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5C46D8">
        <w:rPr>
          <w:rFonts w:asciiTheme="minorEastAsia" w:hAnsiTheme="minorEastAsia" w:cs="宋体" w:hint="eastAsia"/>
          <w:kern w:val="0"/>
          <w:sz w:val="24"/>
          <w:szCs w:val="24"/>
        </w:rPr>
        <w:t>基金管理人可以在基金合同约定的范围内调整费率或收费方式，并最迟应于新的费率或收费方式实施日前依照《信息披露办法》的有关规定在指定媒介上公告。</w:t>
      </w:r>
    </w:p>
    <w:p w:rsidR="00ED5732" w:rsidRPr="00ED5732" w:rsidRDefault="00E14C2D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本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公告仅对本基金可开放申购、</w:t>
      </w: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赎回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有关事项予以说明。投资者</w:t>
      </w: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欲了解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本基金的详细情况，</w:t>
      </w:r>
      <w:r w:rsidR="00ED5732" w:rsidRPr="00ED5732">
        <w:rPr>
          <w:rFonts w:asciiTheme="minorEastAsia" w:hAnsiTheme="minorEastAsia" w:cs="宋体" w:hint="eastAsia"/>
          <w:kern w:val="0"/>
          <w:sz w:val="24"/>
          <w:szCs w:val="24"/>
        </w:rPr>
        <w:t>请详细阅读2016年</w:t>
      </w:r>
      <w:r w:rsidR="007A4DB8">
        <w:rPr>
          <w:rFonts w:asciiTheme="minorEastAsia" w:hAnsiTheme="minorEastAsia" w:cs="宋体" w:hint="eastAsia"/>
          <w:kern w:val="0"/>
          <w:sz w:val="24"/>
          <w:szCs w:val="24"/>
        </w:rPr>
        <w:t>12</w:t>
      </w:r>
      <w:r w:rsidR="00ED5732" w:rsidRPr="00ED5732">
        <w:rPr>
          <w:rFonts w:asciiTheme="minorEastAsia" w:hAnsiTheme="minorEastAsia" w:cs="宋体" w:hint="eastAsia"/>
          <w:kern w:val="0"/>
          <w:sz w:val="24"/>
          <w:szCs w:val="24"/>
        </w:rPr>
        <w:t>月</w:t>
      </w:r>
      <w:r w:rsidR="007A4DB8">
        <w:rPr>
          <w:rFonts w:asciiTheme="minorEastAsia" w:hAnsiTheme="minorEastAsia" w:cs="宋体" w:hint="eastAsia"/>
          <w:kern w:val="0"/>
          <w:sz w:val="24"/>
          <w:szCs w:val="24"/>
        </w:rPr>
        <w:t>13</w:t>
      </w:r>
      <w:r w:rsidR="00ED5732" w:rsidRPr="00ED5732">
        <w:rPr>
          <w:rFonts w:asciiTheme="minorEastAsia" w:hAnsiTheme="minorEastAsia" w:cs="宋体" w:hint="eastAsia"/>
          <w:kern w:val="0"/>
          <w:sz w:val="24"/>
          <w:szCs w:val="24"/>
        </w:rPr>
        <w:t>日刊登在中国证监会指定信息披露媒介的</w:t>
      </w:r>
      <w:r w:rsidR="00B058E5" w:rsidRPr="00ED5732">
        <w:rPr>
          <w:rFonts w:asciiTheme="minorEastAsia" w:hAnsiTheme="minorEastAsia" w:cs="宋体" w:hint="eastAsia"/>
          <w:kern w:val="0"/>
          <w:sz w:val="24"/>
          <w:szCs w:val="24"/>
        </w:rPr>
        <w:t>《汇安</w:t>
      </w:r>
      <w:r w:rsidR="00C95F51">
        <w:rPr>
          <w:rFonts w:asciiTheme="minorEastAsia" w:hAnsiTheme="minorEastAsia" w:cs="宋体" w:hint="eastAsia"/>
          <w:kern w:val="0"/>
          <w:sz w:val="24"/>
          <w:szCs w:val="24"/>
        </w:rPr>
        <w:t>嘉源</w:t>
      </w:r>
      <w:r w:rsidR="00B058E5" w:rsidRPr="00ED5732">
        <w:rPr>
          <w:rFonts w:asciiTheme="minorEastAsia" w:hAnsiTheme="minorEastAsia" w:cs="宋体" w:hint="eastAsia"/>
          <w:kern w:val="0"/>
          <w:sz w:val="24"/>
          <w:szCs w:val="24"/>
        </w:rPr>
        <w:t>纯债债券型证券投资基金招募说明书》</w:t>
      </w: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。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投资者</w:t>
      </w: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亦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可通过本公司网站查阅</w:t>
      </w:r>
      <w:r w:rsidR="00B058E5" w:rsidRPr="00ED5732">
        <w:rPr>
          <w:rFonts w:asciiTheme="minorEastAsia" w:hAnsiTheme="minorEastAsia" w:cs="宋体"/>
          <w:kern w:val="0"/>
          <w:sz w:val="24"/>
          <w:szCs w:val="24"/>
        </w:rPr>
        <w:t>《汇安</w:t>
      </w:r>
      <w:r w:rsidR="00C95F51">
        <w:rPr>
          <w:rFonts w:asciiTheme="minorEastAsia" w:hAnsiTheme="minorEastAsia" w:cs="宋体"/>
          <w:kern w:val="0"/>
          <w:sz w:val="24"/>
          <w:szCs w:val="24"/>
        </w:rPr>
        <w:t>嘉源</w:t>
      </w:r>
      <w:r w:rsidR="00B058E5" w:rsidRPr="00ED5732">
        <w:rPr>
          <w:rFonts w:asciiTheme="minorEastAsia" w:hAnsiTheme="minorEastAsia" w:cs="宋体"/>
          <w:kern w:val="0"/>
          <w:sz w:val="24"/>
          <w:szCs w:val="24"/>
        </w:rPr>
        <w:t>纯债债券型证券投资基金</w:t>
      </w:r>
      <w:r w:rsidR="00B058E5" w:rsidRPr="00ED5732">
        <w:rPr>
          <w:rFonts w:asciiTheme="minorEastAsia" w:hAnsiTheme="minorEastAsia" w:cs="宋体" w:hint="eastAsia"/>
          <w:kern w:val="0"/>
          <w:sz w:val="24"/>
          <w:szCs w:val="24"/>
        </w:rPr>
        <w:t>基金</w:t>
      </w:r>
      <w:r w:rsidR="00B058E5" w:rsidRPr="00ED5732">
        <w:rPr>
          <w:rFonts w:asciiTheme="minorEastAsia" w:hAnsiTheme="minorEastAsia" w:cs="宋体"/>
          <w:kern w:val="0"/>
          <w:sz w:val="24"/>
          <w:szCs w:val="24"/>
        </w:rPr>
        <w:t>合同》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和</w:t>
      </w:r>
      <w:r w:rsidR="00B058E5" w:rsidRPr="00ED5732">
        <w:rPr>
          <w:rFonts w:asciiTheme="minorEastAsia" w:hAnsiTheme="minorEastAsia" w:cs="宋体"/>
          <w:kern w:val="0"/>
          <w:sz w:val="24"/>
          <w:szCs w:val="24"/>
        </w:rPr>
        <w:t>《汇安</w:t>
      </w:r>
      <w:r w:rsidR="00C95F51">
        <w:rPr>
          <w:rFonts w:asciiTheme="minorEastAsia" w:hAnsiTheme="minorEastAsia" w:cs="宋体"/>
          <w:kern w:val="0"/>
          <w:sz w:val="24"/>
          <w:szCs w:val="24"/>
        </w:rPr>
        <w:t>嘉源</w:t>
      </w:r>
      <w:r w:rsidR="00B058E5" w:rsidRPr="00ED5732">
        <w:rPr>
          <w:rFonts w:asciiTheme="minorEastAsia" w:hAnsiTheme="minorEastAsia" w:cs="宋体"/>
          <w:kern w:val="0"/>
          <w:sz w:val="24"/>
          <w:szCs w:val="24"/>
        </w:rPr>
        <w:t>纯债债券型证券投资基金招募说明书》</w:t>
      </w: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等相关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资料。</w:t>
      </w:r>
    </w:p>
    <w:p w:rsidR="00E14C2D" w:rsidRPr="00ED5732" w:rsidRDefault="00E14C2D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有关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本基金</w:t>
      </w: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开放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申购、赎回的具体规定如有变化，本公司将</w:t>
      </w: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另行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公告。</w:t>
      </w:r>
    </w:p>
    <w:p w:rsidR="00ED5732" w:rsidRPr="00ED5732" w:rsidRDefault="00E14C2D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风险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提示：基金管理人承诺以诚实信用、勤勉尽责的原则管理和</w:t>
      </w: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运用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基金</w:t>
      </w: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资产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，但不保证基金一定盈利，也不保证最低收益。投资者</w:t>
      </w: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投资于</w:t>
      </w:r>
      <w:r w:rsidR="00ED5732">
        <w:rPr>
          <w:rFonts w:asciiTheme="minorEastAsia" w:hAnsiTheme="minorEastAsia" w:cs="宋体"/>
          <w:kern w:val="0"/>
          <w:sz w:val="24"/>
          <w:szCs w:val="24"/>
        </w:rPr>
        <w:t>本基金前应</w:t>
      </w:r>
      <w:r w:rsidR="00ED5732">
        <w:rPr>
          <w:rFonts w:asciiTheme="minorEastAsia" w:hAnsiTheme="minorEastAsia" w:cs="宋体" w:hint="eastAsia"/>
          <w:kern w:val="0"/>
          <w:sz w:val="24"/>
          <w:szCs w:val="24"/>
        </w:rPr>
        <w:t>认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真阅读本基金的招募说明书。</w:t>
      </w:r>
    </w:p>
    <w:p w:rsidR="00E14C2D" w:rsidRPr="00ED5732" w:rsidRDefault="00E14C2D" w:rsidP="00FE3E63">
      <w:pPr>
        <w:pStyle w:val="a5"/>
        <w:widowControl/>
        <w:numPr>
          <w:ilvl w:val="1"/>
          <w:numId w:val="1"/>
        </w:numPr>
        <w:spacing w:line="360" w:lineRule="auto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 w:rsidRPr="00ED5732">
        <w:rPr>
          <w:rFonts w:asciiTheme="minorEastAsia" w:hAnsiTheme="minorEastAsia" w:cs="宋体" w:hint="eastAsia"/>
          <w:kern w:val="0"/>
          <w:sz w:val="24"/>
          <w:szCs w:val="24"/>
        </w:rPr>
        <w:t>咨询方式</w:t>
      </w:r>
      <w:r w:rsidRPr="00ED5732">
        <w:rPr>
          <w:rFonts w:asciiTheme="minorEastAsia" w:hAnsiTheme="minorEastAsia" w:cs="宋体"/>
          <w:kern w:val="0"/>
          <w:sz w:val="24"/>
          <w:szCs w:val="24"/>
        </w:rPr>
        <w:t>：汇安基金管理有限责任</w:t>
      </w:r>
      <w:r w:rsidR="00B443BC" w:rsidRPr="00ED5732">
        <w:rPr>
          <w:rFonts w:asciiTheme="minorEastAsia" w:hAnsiTheme="minorEastAsia" w:cs="宋体" w:hint="eastAsia"/>
          <w:kern w:val="0"/>
          <w:sz w:val="24"/>
          <w:szCs w:val="24"/>
        </w:rPr>
        <w:t>公司</w:t>
      </w:r>
      <w:r w:rsidR="00B443BC" w:rsidRPr="00ED5732">
        <w:rPr>
          <w:rFonts w:asciiTheme="minorEastAsia" w:hAnsiTheme="minorEastAsia" w:cs="宋体"/>
          <w:kern w:val="0"/>
          <w:sz w:val="24"/>
          <w:szCs w:val="24"/>
        </w:rPr>
        <w:t>客户服务</w:t>
      </w:r>
      <w:r w:rsidR="00B443BC" w:rsidRPr="00ED5732">
        <w:rPr>
          <w:rFonts w:asciiTheme="minorEastAsia" w:hAnsiTheme="minorEastAsia" w:cs="宋体" w:hint="eastAsia"/>
          <w:kern w:val="0"/>
          <w:sz w:val="24"/>
          <w:szCs w:val="24"/>
        </w:rPr>
        <w:t>电话</w:t>
      </w:r>
      <w:r w:rsidR="00B443BC" w:rsidRPr="00ED5732">
        <w:rPr>
          <w:rFonts w:asciiTheme="minorEastAsia" w:hAnsiTheme="minorEastAsia" w:cs="宋体"/>
          <w:kern w:val="0"/>
          <w:sz w:val="24"/>
          <w:szCs w:val="24"/>
        </w:rPr>
        <w:t>：</w:t>
      </w:r>
      <w:r w:rsidR="00B443BC" w:rsidRPr="00ED5732">
        <w:rPr>
          <w:rFonts w:asciiTheme="minorEastAsia" w:hAnsiTheme="minorEastAsia" w:cs="宋体" w:hint="eastAsia"/>
          <w:kern w:val="0"/>
          <w:sz w:val="24"/>
          <w:szCs w:val="24"/>
        </w:rPr>
        <w:t>010-56711690，</w:t>
      </w:r>
      <w:r w:rsidR="00B443BC" w:rsidRPr="00ED5732">
        <w:rPr>
          <w:rFonts w:asciiTheme="minorEastAsia" w:hAnsiTheme="minorEastAsia" w:cs="宋体"/>
          <w:kern w:val="0"/>
          <w:sz w:val="24"/>
          <w:szCs w:val="24"/>
        </w:rPr>
        <w:t>公司网址：www.huianfund.cn</w:t>
      </w:r>
    </w:p>
    <w:p w:rsidR="00995248" w:rsidRPr="0041520E" w:rsidRDefault="00995248" w:rsidP="00FE3E63">
      <w:pPr>
        <w:widowControl/>
        <w:spacing w:line="360" w:lineRule="auto"/>
        <w:ind w:left="360"/>
        <w:rPr>
          <w:rFonts w:asciiTheme="minorEastAsia" w:hAnsiTheme="minorEastAsia" w:cs="宋体"/>
          <w:kern w:val="0"/>
          <w:sz w:val="24"/>
          <w:szCs w:val="24"/>
        </w:rPr>
      </w:pPr>
      <w:r w:rsidRPr="0041520E">
        <w:rPr>
          <w:rFonts w:asciiTheme="minorEastAsia" w:hAnsiTheme="minorEastAsia" w:cs="宋体" w:hint="eastAsia"/>
          <w:kern w:val="0"/>
          <w:sz w:val="24"/>
          <w:szCs w:val="24"/>
        </w:rPr>
        <w:br/>
        <w:t>特此公告</w:t>
      </w:r>
    </w:p>
    <w:p w:rsidR="00995248" w:rsidRPr="0041520E" w:rsidRDefault="00995248" w:rsidP="00FE3E63">
      <w:pPr>
        <w:widowControl/>
        <w:spacing w:line="360" w:lineRule="auto"/>
        <w:jc w:val="right"/>
        <w:rPr>
          <w:rFonts w:asciiTheme="minorEastAsia" w:hAnsiTheme="minorEastAsia" w:cs="宋体"/>
          <w:kern w:val="0"/>
          <w:sz w:val="24"/>
          <w:szCs w:val="24"/>
        </w:rPr>
      </w:pPr>
      <w:r w:rsidRPr="0041520E">
        <w:rPr>
          <w:rFonts w:asciiTheme="minorEastAsia" w:hAnsiTheme="minorEastAsia" w:cs="宋体" w:hint="eastAsia"/>
          <w:kern w:val="0"/>
          <w:sz w:val="24"/>
          <w:szCs w:val="24"/>
        </w:rPr>
        <w:br/>
      </w:r>
      <w:r w:rsidR="00292238" w:rsidRPr="0041520E">
        <w:rPr>
          <w:rFonts w:asciiTheme="minorEastAsia" w:hAnsiTheme="minorEastAsia" w:cs="宋体" w:hint="eastAsia"/>
          <w:kern w:val="0"/>
          <w:sz w:val="24"/>
          <w:szCs w:val="24"/>
        </w:rPr>
        <w:t>汇安</w:t>
      </w:r>
      <w:r w:rsidRPr="0041520E">
        <w:rPr>
          <w:rFonts w:asciiTheme="minorEastAsia" w:hAnsiTheme="minorEastAsia" w:cs="宋体" w:hint="eastAsia"/>
          <w:kern w:val="0"/>
          <w:sz w:val="24"/>
          <w:szCs w:val="24"/>
        </w:rPr>
        <w:t>基金管理有限</w:t>
      </w:r>
      <w:r w:rsidR="00292238" w:rsidRPr="0041520E">
        <w:rPr>
          <w:rFonts w:asciiTheme="minorEastAsia" w:hAnsiTheme="minorEastAsia" w:cs="宋体" w:hint="eastAsia"/>
          <w:kern w:val="0"/>
          <w:sz w:val="24"/>
          <w:szCs w:val="24"/>
        </w:rPr>
        <w:t>责任</w:t>
      </w:r>
      <w:r w:rsidRPr="0041520E">
        <w:rPr>
          <w:rFonts w:asciiTheme="minorEastAsia" w:hAnsiTheme="minorEastAsia" w:cs="宋体" w:hint="eastAsia"/>
          <w:kern w:val="0"/>
          <w:sz w:val="24"/>
          <w:szCs w:val="24"/>
        </w:rPr>
        <w:t>公司</w:t>
      </w:r>
    </w:p>
    <w:p w:rsidR="00C76436" w:rsidRPr="0041520E" w:rsidRDefault="00FE40FB" w:rsidP="00FE3E63">
      <w:pPr>
        <w:widowControl/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 w:rsidRPr="0041520E">
        <w:rPr>
          <w:rFonts w:asciiTheme="minorEastAsia" w:hAnsiTheme="minorEastAsia" w:cs="宋体" w:hint="eastAsia"/>
          <w:kern w:val="0"/>
          <w:sz w:val="24"/>
          <w:szCs w:val="24"/>
        </w:rPr>
        <w:t>201</w:t>
      </w:r>
      <w:r w:rsidR="007A4DB8">
        <w:rPr>
          <w:rFonts w:asciiTheme="minorEastAsia" w:hAnsiTheme="minorEastAsia" w:cs="宋体" w:hint="eastAsia"/>
          <w:kern w:val="0"/>
          <w:sz w:val="24"/>
          <w:szCs w:val="24"/>
        </w:rPr>
        <w:t>7</w:t>
      </w:r>
      <w:r w:rsidRPr="0041520E">
        <w:rPr>
          <w:rFonts w:asciiTheme="minorEastAsia" w:hAnsiTheme="minorEastAsia" w:cs="宋体" w:hint="eastAsia"/>
          <w:kern w:val="0"/>
          <w:sz w:val="24"/>
          <w:szCs w:val="24"/>
        </w:rPr>
        <w:t>年</w:t>
      </w:r>
      <w:r w:rsidR="007A4DB8">
        <w:rPr>
          <w:rFonts w:asciiTheme="minorEastAsia" w:hAnsiTheme="minorEastAsia" w:cs="宋体" w:hint="eastAsia"/>
          <w:kern w:val="0"/>
          <w:sz w:val="24"/>
          <w:szCs w:val="24"/>
        </w:rPr>
        <w:t>2</w:t>
      </w:r>
      <w:r w:rsidRPr="0041520E">
        <w:rPr>
          <w:rFonts w:asciiTheme="minorEastAsia" w:hAnsiTheme="minorEastAsia" w:cs="宋体" w:hint="eastAsia"/>
          <w:kern w:val="0"/>
          <w:sz w:val="24"/>
          <w:szCs w:val="24"/>
        </w:rPr>
        <w:t>月</w:t>
      </w:r>
      <w:r w:rsidR="007A4DB8">
        <w:rPr>
          <w:rFonts w:asciiTheme="minorEastAsia" w:hAnsiTheme="minorEastAsia" w:cs="宋体" w:hint="eastAsia"/>
          <w:kern w:val="0"/>
          <w:sz w:val="24"/>
          <w:szCs w:val="24"/>
        </w:rPr>
        <w:t>21</w:t>
      </w:r>
      <w:r w:rsidR="00995248" w:rsidRPr="0041520E">
        <w:rPr>
          <w:rFonts w:asciiTheme="minorEastAsia" w:hAnsiTheme="minorEastAsia" w:cs="宋体" w:hint="eastAsia"/>
          <w:kern w:val="0"/>
          <w:sz w:val="24"/>
          <w:szCs w:val="24"/>
        </w:rPr>
        <w:t>日</w:t>
      </w:r>
    </w:p>
    <w:p w:rsidR="00A2306A" w:rsidRPr="0041520E" w:rsidRDefault="00A2306A" w:rsidP="00FE3E63">
      <w:pPr>
        <w:widowControl/>
        <w:spacing w:line="360" w:lineRule="auto"/>
        <w:jc w:val="right"/>
        <w:rPr>
          <w:rFonts w:asciiTheme="minorEastAsia" w:hAnsiTheme="minorEastAsia"/>
          <w:sz w:val="24"/>
          <w:szCs w:val="24"/>
        </w:rPr>
      </w:pPr>
    </w:p>
    <w:sectPr w:rsidR="00A2306A" w:rsidRPr="0041520E" w:rsidSect="00FE3E63">
      <w:headerReference w:type="default" r:id="rId8"/>
      <w:footerReference w:type="default" r:id="rId9"/>
      <w:headerReference w:type="first" r:id="rId10"/>
      <w:pgSz w:w="11906" w:h="16838"/>
      <w:pgMar w:top="1440" w:right="1080" w:bottom="1440" w:left="108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96C" w:rsidRDefault="0013796C" w:rsidP="00773A67">
      <w:r>
        <w:separator/>
      </w:r>
    </w:p>
  </w:endnote>
  <w:endnote w:type="continuationSeparator" w:id="0">
    <w:p w:rsidR="0013796C" w:rsidRDefault="0013796C" w:rsidP="0077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Arial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2068490"/>
      <w:docPartObj>
        <w:docPartGallery w:val="Page Numbers (Bottom of Page)"/>
        <w:docPartUnique/>
      </w:docPartObj>
    </w:sdtPr>
    <w:sdtEndPr/>
    <w:sdtContent>
      <w:p w:rsidR="00773A67" w:rsidRDefault="00773A6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B11" w:rsidRPr="00A81B11">
          <w:rPr>
            <w:noProof/>
            <w:lang w:val="zh-CN"/>
          </w:rPr>
          <w:t>4</w:t>
        </w:r>
        <w:r>
          <w:fldChar w:fldCharType="end"/>
        </w:r>
      </w:p>
    </w:sdtContent>
  </w:sdt>
  <w:p w:rsidR="00773A67" w:rsidRDefault="00773A6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96C" w:rsidRDefault="0013796C" w:rsidP="00773A67">
      <w:r>
        <w:separator/>
      </w:r>
    </w:p>
  </w:footnote>
  <w:footnote w:type="continuationSeparator" w:id="0">
    <w:p w:rsidR="0013796C" w:rsidRDefault="0013796C" w:rsidP="0077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A67" w:rsidRDefault="00773A67" w:rsidP="00773A67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A67" w:rsidRPr="00773A67" w:rsidRDefault="00773A67" w:rsidP="00773A67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3836"/>
    <w:multiLevelType w:val="hybridMultilevel"/>
    <w:tmpl w:val="DD0EEFDE"/>
    <w:lvl w:ilvl="0" w:tplc="DAC689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1D57F2"/>
    <w:multiLevelType w:val="hybridMultilevel"/>
    <w:tmpl w:val="AFC0F4AA"/>
    <w:lvl w:ilvl="0" w:tplc="8EA490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90700EA"/>
    <w:multiLevelType w:val="multilevel"/>
    <w:tmpl w:val="68F85C4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．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．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．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．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．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．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．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．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97577E8"/>
    <w:multiLevelType w:val="hybridMultilevel"/>
    <w:tmpl w:val="C0D8BD5C"/>
    <w:lvl w:ilvl="0" w:tplc="1EC273FA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46852F81"/>
    <w:multiLevelType w:val="hybridMultilevel"/>
    <w:tmpl w:val="7FA07F8E"/>
    <w:lvl w:ilvl="0" w:tplc="B75014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1F72ABD"/>
    <w:multiLevelType w:val="hybridMultilevel"/>
    <w:tmpl w:val="B9A6B22C"/>
    <w:lvl w:ilvl="0" w:tplc="C0C49E4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0B72413"/>
    <w:multiLevelType w:val="hybridMultilevel"/>
    <w:tmpl w:val="3D8EEA3E"/>
    <w:lvl w:ilvl="0" w:tplc="72DE319A">
      <w:start w:val="4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8E97712"/>
    <w:multiLevelType w:val="multilevel"/>
    <w:tmpl w:val="A454ACD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248"/>
    <w:rsid w:val="00055613"/>
    <w:rsid w:val="00061E66"/>
    <w:rsid w:val="0009121B"/>
    <w:rsid w:val="000B65BA"/>
    <w:rsid w:val="000C489F"/>
    <w:rsid w:val="0013796C"/>
    <w:rsid w:val="0014614E"/>
    <w:rsid w:val="00157E7B"/>
    <w:rsid w:val="00192637"/>
    <w:rsid w:val="001C04E3"/>
    <w:rsid w:val="00292238"/>
    <w:rsid w:val="002F304F"/>
    <w:rsid w:val="0032262B"/>
    <w:rsid w:val="00340FA0"/>
    <w:rsid w:val="00372EB5"/>
    <w:rsid w:val="003B6D1B"/>
    <w:rsid w:val="003C7ABD"/>
    <w:rsid w:val="003F3495"/>
    <w:rsid w:val="0040651B"/>
    <w:rsid w:val="0041520E"/>
    <w:rsid w:val="00426B21"/>
    <w:rsid w:val="00450DD3"/>
    <w:rsid w:val="004A4556"/>
    <w:rsid w:val="004E3346"/>
    <w:rsid w:val="004F2596"/>
    <w:rsid w:val="005146F2"/>
    <w:rsid w:val="005241D4"/>
    <w:rsid w:val="00535B71"/>
    <w:rsid w:val="00543A4F"/>
    <w:rsid w:val="00554DE6"/>
    <w:rsid w:val="00572CFC"/>
    <w:rsid w:val="005C46D8"/>
    <w:rsid w:val="00687A8A"/>
    <w:rsid w:val="006B3A51"/>
    <w:rsid w:val="006B61AE"/>
    <w:rsid w:val="006D2EE8"/>
    <w:rsid w:val="007028D0"/>
    <w:rsid w:val="00743C21"/>
    <w:rsid w:val="00773A67"/>
    <w:rsid w:val="007A4DB8"/>
    <w:rsid w:val="007C2C1E"/>
    <w:rsid w:val="007C59CD"/>
    <w:rsid w:val="0082744E"/>
    <w:rsid w:val="00833689"/>
    <w:rsid w:val="00860D15"/>
    <w:rsid w:val="009214C6"/>
    <w:rsid w:val="0093223E"/>
    <w:rsid w:val="00952A91"/>
    <w:rsid w:val="009602B6"/>
    <w:rsid w:val="00995248"/>
    <w:rsid w:val="009C4BD4"/>
    <w:rsid w:val="009D67EF"/>
    <w:rsid w:val="00A2306A"/>
    <w:rsid w:val="00A50B75"/>
    <w:rsid w:val="00A81B11"/>
    <w:rsid w:val="00B058E5"/>
    <w:rsid w:val="00B175FC"/>
    <w:rsid w:val="00B443BC"/>
    <w:rsid w:val="00BC17AB"/>
    <w:rsid w:val="00BC2469"/>
    <w:rsid w:val="00BE137A"/>
    <w:rsid w:val="00C24324"/>
    <w:rsid w:val="00C43DED"/>
    <w:rsid w:val="00C5554D"/>
    <w:rsid w:val="00C6679C"/>
    <w:rsid w:val="00C678DD"/>
    <w:rsid w:val="00C76436"/>
    <w:rsid w:val="00C95F51"/>
    <w:rsid w:val="00CA4DDB"/>
    <w:rsid w:val="00CC782B"/>
    <w:rsid w:val="00CC7FB2"/>
    <w:rsid w:val="00CF2301"/>
    <w:rsid w:val="00CF39AC"/>
    <w:rsid w:val="00D70C34"/>
    <w:rsid w:val="00D76D18"/>
    <w:rsid w:val="00D77ADF"/>
    <w:rsid w:val="00D81B61"/>
    <w:rsid w:val="00D92C36"/>
    <w:rsid w:val="00DF3CAB"/>
    <w:rsid w:val="00E027C6"/>
    <w:rsid w:val="00E14C2D"/>
    <w:rsid w:val="00E20174"/>
    <w:rsid w:val="00E43EAE"/>
    <w:rsid w:val="00E53D71"/>
    <w:rsid w:val="00EA2F46"/>
    <w:rsid w:val="00EB41E0"/>
    <w:rsid w:val="00ED5732"/>
    <w:rsid w:val="00F13084"/>
    <w:rsid w:val="00F4635B"/>
    <w:rsid w:val="00FE3E63"/>
    <w:rsid w:val="00FE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A3F311-6E9F-4A5B-BAE5-6A61390A8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日期1"/>
    <w:basedOn w:val="a0"/>
    <w:rsid w:val="00995248"/>
  </w:style>
  <w:style w:type="character" w:customStyle="1" w:styleId="apple-converted-space">
    <w:name w:val="apple-converted-space"/>
    <w:basedOn w:val="a0"/>
    <w:rsid w:val="00995248"/>
  </w:style>
  <w:style w:type="character" w:customStyle="1" w:styleId="source">
    <w:name w:val="source"/>
    <w:basedOn w:val="a0"/>
    <w:rsid w:val="00995248"/>
  </w:style>
  <w:style w:type="character" w:customStyle="1" w:styleId="size">
    <w:name w:val="size"/>
    <w:basedOn w:val="a0"/>
    <w:rsid w:val="00995248"/>
  </w:style>
  <w:style w:type="character" w:styleId="a3">
    <w:name w:val="Hyperlink"/>
    <w:basedOn w:val="a0"/>
    <w:uiPriority w:val="99"/>
    <w:semiHidden/>
    <w:unhideWhenUsed/>
    <w:rsid w:val="0099524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952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292238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773A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73A6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73A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73A67"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543A4F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543A4F"/>
  </w:style>
  <w:style w:type="paragraph" w:styleId="ac">
    <w:name w:val="caption"/>
    <w:basedOn w:val="a"/>
    <w:next w:val="a"/>
    <w:unhideWhenUsed/>
    <w:qFormat/>
    <w:rsid w:val="00543A4F"/>
    <w:pPr>
      <w:spacing w:line="360" w:lineRule="auto"/>
      <w:ind w:firstLineChars="200" w:firstLine="200"/>
    </w:pPr>
    <w:rPr>
      <w:rFonts w:ascii="Cambria" w:eastAsia="黑体" w:hAnsi="Cambri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7C7C7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1892B-9669-49FF-B488-04EECEBD5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ZhongXun</dc:creator>
  <cp:lastModifiedBy>廖雨萌</cp:lastModifiedBy>
  <cp:revision>2</cp:revision>
  <dcterms:created xsi:type="dcterms:W3CDTF">2017-02-20T10:14:00Z</dcterms:created>
  <dcterms:modified xsi:type="dcterms:W3CDTF">2017-02-20T10:14:00Z</dcterms:modified>
</cp:coreProperties>
</file>