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37AB" w:rsidRDefault="007237AB" w:rsidP="009E4225">
      <w:pPr>
        <w:widowControl/>
        <w:spacing w:line="360" w:lineRule="auto"/>
        <w:jc w:val="center"/>
        <w:rPr>
          <w:rFonts w:ascii="宋体" w:eastAsia="宋体" w:hAnsi="宋体" w:cs="宋体"/>
          <w:b/>
          <w:kern w:val="0"/>
          <w:sz w:val="28"/>
          <w:szCs w:val="28"/>
        </w:rPr>
      </w:pPr>
      <w:r>
        <w:rPr>
          <w:rFonts w:ascii="宋体" w:eastAsia="宋体" w:hAnsi="宋体" w:cs="宋体" w:hint="eastAsia"/>
          <w:b/>
          <w:kern w:val="0"/>
          <w:sz w:val="28"/>
          <w:szCs w:val="28"/>
        </w:rPr>
        <w:t>汇安基金管理有限责任公司关于旗下部分基金</w:t>
      </w:r>
    </w:p>
    <w:p w:rsidR="0042569D" w:rsidRPr="009E4225" w:rsidRDefault="007237AB" w:rsidP="009E4225">
      <w:pPr>
        <w:widowControl/>
        <w:spacing w:line="360" w:lineRule="auto"/>
        <w:jc w:val="center"/>
        <w:rPr>
          <w:rFonts w:ascii="宋体" w:eastAsia="宋体" w:hAnsi="宋体" w:cs="宋体"/>
          <w:b/>
          <w:kern w:val="0"/>
          <w:sz w:val="28"/>
          <w:szCs w:val="28"/>
        </w:rPr>
      </w:pPr>
      <w:r>
        <w:rPr>
          <w:rFonts w:ascii="宋体" w:eastAsia="宋体" w:hAnsi="宋体" w:cs="宋体" w:hint="eastAsia"/>
          <w:b/>
          <w:kern w:val="0"/>
          <w:sz w:val="28"/>
          <w:szCs w:val="28"/>
        </w:rPr>
        <w:t>开展赎回费率优惠活动的公告</w:t>
      </w:r>
    </w:p>
    <w:p w:rsidR="009E4225" w:rsidRPr="005F140E" w:rsidRDefault="007237AB" w:rsidP="009E4225">
      <w:pPr>
        <w:widowControl/>
        <w:spacing w:line="360" w:lineRule="auto"/>
        <w:ind w:firstLine="420"/>
        <w:rPr>
          <w:rFonts w:ascii="宋体" w:eastAsia="宋体" w:hAnsi="宋体" w:cs="宋体"/>
          <w:kern w:val="0"/>
          <w:sz w:val="24"/>
          <w:szCs w:val="24"/>
        </w:rPr>
      </w:pPr>
      <w:r w:rsidRPr="005F140E">
        <w:rPr>
          <w:rFonts w:ascii="宋体" w:eastAsia="宋体" w:hAnsi="宋体" w:cs="宋体" w:hint="eastAsia"/>
          <w:kern w:val="0"/>
          <w:sz w:val="24"/>
          <w:szCs w:val="24"/>
        </w:rPr>
        <w:t>为更好地向投资者提供投资理财服务，根据相关法律法规和基金合同有关基金赎回费率调整的规定，汇安基金管理有限责任公司（以下简称“本公司”）决定对本公司直销柜台</w:t>
      </w:r>
      <w:r w:rsidRPr="005F140E">
        <w:rPr>
          <w:rFonts w:ascii="宋体" w:eastAsia="宋体" w:hAnsi="宋体" w:cs="宋体"/>
          <w:kern w:val="0"/>
          <w:sz w:val="24"/>
          <w:szCs w:val="24"/>
        </w:rPr>
        <w:t>账户持有的旗下部分基金，并通过上述</w:t>
      </w:r>
      <w:r w:rsidRPr="005F140E">
        <w:rPr>
          <w:rFonts w:ascii="宋体" w:eastAsia="宋体" w:hAnsi="宋体" w:cs="宋体" w:hint="eastAsia"/>
          <w:kern w:val="0"/>
          <w:sz w:val="24"/>
          <w:szCs w:val="24"/>
        </w:rPr>
        <w:t>渠道申请赎回的投资者进行赎回费率优惠。具体安排如下：</w:t>
      </w:r>
    </w:p>
    <w:p w:rsidR="00910968" w:rsidRDefault="0033605F" w:rsidP="009E4225">
      <w:pPr>
        <w:pStyle w:val="a7"/>
        <w:widowControl/>
        <w:numPr>
          <w:ilvl w:val="0"/>
          <w:numId w:val="1"/>
        </w:numPr>
        <w:spacing w:line="360" w:lineRule="auto"/>
        <w:ind w:firstLineChars="0"/>
        <w:rPr>
          <w:rFonts w:ascii="宋体" w:eastAsia="宋体" w:hAnsi="宋体" w:cs="Times New Roman"/>
          <w:sz w:val="24"/>
          <w:szCs w:val="24"/>
        </w:rPr>
      </w:pPr>
      <w:r w:rsidRPr="0033605F">
        <w:rPr>
          <w:rFonts w:ascii="宋体" w:eastAsia="宋体" w:hAnsi="宋体" w:cs="Times New Roman" w:hint="eastAsia"/>
          <w:sz w:val="24"/>
          <w:szCs w:val="24"/>
        </w:rPr>
        <w:t>适用基金</w:t>
      </w:r>
    </w:p>
    <w:p w:rsidR="0033605F" w:rsidRPr="005F140E" w:rsidRDefault="0033605F" w:rsidP="005F140E">
      <w:pPr>
        <w:widowControl/>
        <w:spacing w:line="360" w:lineRule="auto"/>
        <w:ind w:firstLine="420"/>
        <w:rPr>
          <w:rFonts w:ascii="宋体" w:eastAsia="宋体" w:hAnsi="宋体" w:cs="宋体"/>
          <w:kern w:val="0"/>
          <w:sz w:val="24"/>
          <w:szCs w:val="24"/>
        </w:rPr>
      </w:pPr>
      <w:r w:rsidRPr="005F140E">
        <w:rPr>
          <w:rFonts w:ascii="宋体" w:eastAsia="宋体" w:hAnsi="宋体" w:cs="宋体" w:hint="eastAsia"/>
          <w:kern w:val="0"/>
          <w:sz w:val="24"/>
          <w:szCs w:val="24"/>
        </w:rPr>
        <w:t>汇安丰融灵活配置混合型证券投资基金</w:t>
      </w:r>
      <w:r w:rsidR="00C7359F" w:rsidRPr="005F140E">
        <w:rPr>
          <w:rFonts w:ascii="宋体" w:eastAsia="宋体" w:hAnsi="宋体" w:cs="宋体" w:hint="eastAsia"/>
          <w:kern w:val="0"/>
          <w:sz w:val="24"/>
          <w:szCs w:val="24"/>
        </w:rPr>
        <w:t>A</w:t>
      </w:r>
      <w:r w:rsidRPr="005F140E">
        <w:rPr>
          <w:rFonts w:ascii="宋体" w:eastAsia="宋体" w:hAnsi="宋体" w:cs="宋体" w:hint="eastAsia"/>
          <w:kern w:val="0"/>
          <w:sz w:val="24"/>
          <w:szCs w:val="24"/>
        </w:rPr>
        <w:t>（基金主代码：</w:t>
      </w:r>
      <w:r w:rsidRPr="005F140E">
        <w:rPr>
          <w:rFonts w:ascii="宋体" w:eastAsia="宋体" w:hAnsi="宋体" w:cs="宋体"/>
          <w:kern w:val="0"/>
          <w:sz w:val="24"/>
          <w:szCs w:val="24"/>
        </w:rPr>
        <w:t>003684</w:t>
      </w:r>
      <w:r w:rsidRPr="005F140E">
        <w:rPr>
          <w:rFonts w:ascii="宋体" w:eastAsia="宋体" w:hAnsi="宋体" w:cs="宋体" w:hint="eastAsia"/>
          <w:kern w:val="0"/>
          <w:sz w:val="24"/>
          <w:szCs w:val="24"/>
        </w:rPr>
        <w:t>）</w:t>
      </w:r>
    </w:p>
    <w:p w:rsidR="009E4225" w:rsidRPr="005F140E" w:rsidRDefault="0033605F" w:rsidP="005F140E">
      <w:pPr>
        <w:widowControl/>
        <w:spacing w:line="360" w:lineRule="auto"/>
        <w:ind w:firstLine="420"/>
        <w:rPr>
          <w:rFonts w:ascii="宋体" w:eastAsia="宋体" w:hAnsi="宋体" w:cs="宋体"/>
          <w:kern w:val="0"/>
          <w:sz w:val="24"/>
          <w:szCs w:val="24"/>
        </w:rPr>
      </w:pPr>
      <w:r w:rsidRPr="005F140E">
        <w:rPr>
          <w:rFonts w:ascii="宋体" w:eastAsia="宋体" w:hAnsi="宋体" w:cs="宋体" w:hint="eastAsia"/>
          <w:kern w:val="0"/>
          <w:sz w:val="24"/>
          <w:szCs w:val="24"/>
        </w:rPr>
        <w:t>汇安丰华灵活配置混合型证券投资基金</w:t>
      </w:r>
      <w:r w:rsidR="00C7359F" w:rsidRPr="005F140E">
        <w:rPr>
          <w:rFonts w:ascii="宋体" w:eastAsia="宋体" w:hAnsi="宋体" w:cs="宋体" w:hint="eastAsia"/>
          <w:kern w:val="0"/>
          <w:sz w:val="24"/>
          <w:szCs w:val="24"/>
        </w:rPr>
        <w:t>A</w:t>
      </w:r>
      <w:r w:rsidRPr="005F140E">
        <w:rPr>
          <w:rFonts w:ascii="宋体" w:eastAsia="宋体" w:hAnsi="宋体" w:cs="宋体" w:hint="eastAsia"/>
          <w:kern w:val="0"/>
          <w:sz w:val="24"/>
          <w:szCs w:val="24"/>
        </w:rPr>
        <w:t>（基金主代码：</w:t>
      </w:r>
      <w:r w:rsidRPr="005F140E">
        <w:rPr>
          <w:rFonts w:ascii="宋体" w:eastAsia="宋体" w:hAnsi="宋体" w:cs="宋体"/>
          <w:kern w:val="0"/>
          <w:sz w:val="24"/>
          <w:szCs w:val="24"/>
        </w:rPr>
        <w:t>003854</w:t>
      </w:r>
      <w:r w:rsidRPr="005F140E">
        <w:rPr>
          <w:rFonts w:ascii="宋体" w:eastAsia="宋体" w:hAnsi="宋体" w:cs="宋体" w:hint="eastAsia"/>
          <w:kern w:val="0"/>
          <w:sz w:val="24"/>
          <w:szCs w:val="24"/>
        </w:rPr>
        <w:t>）</w:t>
      </w:r>
    </w:p>
    <w:p w:rsidR="0033605F" w:rsidRPr="0042569D" w:rsidRDefault="0033605F" w:rsidP="009E4225">
      <w:pPr>
        <w:pStyle w:val="a7"/>
        <w:widowControl/>
        <w:numPr>
          <w:ilvl w:val="0"/>
          <w:numId w:val="1"/>
        </w:numPr>
        <w:spacing w:line="360" w:lineRule="auto"/>
        <w:ind w:firstLineChars="0"/>
        <w:rPr>
          <w:rFonts w:ascii="宋体" w:eastAsia="宋体" w:hAnsi="宋体" w:cs="Times New Roman"/>
          <w:sz w:val="24"/>
          <w:szCs w:val="24"/>
        </w:rPr>
      </w:pPr>
      <w:r w:rsidRPr="0042569D">
        <w:rPr>
          <w:rFonts w:ascii="宋体" w:eastAsia="宋体" w:hAnsi="宋体" w:cs="Times New Roman" w:hint="eastAsia"/>
          <w:sz w:val="24"/>
          <w:szCs w:val="24"/>
        </w:rPr>
        <w:t>适用渠道</w:t>
      </w:r>
    </w:p>
    <w:p w:rsidR="0033605F" w:rsidRPr="005F140E" w:rsidRDefault="0033605F" w:rsidP="005F140E">
      <w:pPr>
        <w:widowControl/>
        <w:spacing w:line="360" w:lineRule="auto"/>
        <w:ind w:firstLine="420"/>
        <w:rPr>
          <w:rFonts w:ascii="宋体" w:eastAsia="宋体" w:hAnsi="宋体" w:cs="宋体"/>
          <w:kern w:val="0"/>
          <w:sz w:val="24"/>
          <w:szCs w:val="24"/>
        </w:rPr>
      </w:pPr>
      <w:r w:rsidRPr="005F140E">
        <w:rPr>
          <w:rFonts w:ascii="宋体" w:eastAsia="宋体" w:hAnsi="宋体" w:cs="宋体" w:hint="eastAsia"/>
          <w:kern w:val="0"/>
          <w:sz w:val="24"/>
          <w:szCs w:val="24"/>
        </w:rPr>
        <w:t>本公司直销中心（非网上交易平台）</w:t>
      </w:r>
    </w:p>
    <w:p w:rsidR="0033605F" w:rsidRPr="005F140E" w:rsidRDefault="0033605F" w:rsidP="005F140E">
      <w:pPr>
        <w:widowControl/>
        <w:spacing w:line="360" w:lineRule="auto"/>
        <w:ind w:firstLine="420"/>
        <w:rPr>
          <w:rFonts w:ascii="宋体" w:eastAsia="宋体" w:hAnsi="宋体" w:cs="宋体"/>
          <w:kern w:val="0"/>
          <w:sz w:val="24"/>
          <w:szCs w:val="24"/>
        </w:rPr>
      </w:pPr>
      <w:r w:rsidRPr="005F140E">
        <w:rPr>
          <w:rFonts w:ascii="宋体" w:eastAsia="宋体" w:hAnsi="宋体" w:cs="宋体" w:hint="eastAsia"/>
          <w:kern w:val="0"/>
          <w:sz w:val="24"/>
          <w:szCs w:val="24"/>
        </w:rPr>
        <w:t>地址：</w:t>
      </w:r>
      <w:r w:rsidR="00C92C2A" w:rsidRPr="005F140E">
        <w:rPr>
          <w:rFonts w:ascii="宋体" w:eastAsia="宋体" w:hAnsi="宋体" w:cs="宋体" w:hint="eastAsia"/>
          <w:kern w:val="0"/>
          <w:sz w:val="24"/>
          <w:szCs w:val="24"/>
        </w:rPr>
        <w:t>北京市东城区东直门南大街</w:t>
      </w:r>
      <w:r w:rsidR="00C92C2A" w:rsidRPr="005F140E">
        <w:rPr>
          <w:rFonts w:ascii="宋体" w:eastAsia="宋体" w:hAnsi="宋体" w:cs="宋体"/>
          <w:kern w:val="0"/>
          <w:sz w:val="24"/>
          <w:szCs w:val="24"/>
        </w:rPr>
        <w:t>5号中青旅大厦13-14层</w:t>
      </w:r>
    </w:p>
    <w:p w:rsidR="00C92C2A" w:rsidRPr="005F140E" w:rsidRDefault="00C92C2A" w:rsidP="005F140E">
      <w:pPr>
        <w:widowControl/>
        <w:spacing w:line="360" w:lineRule="auto"/>
        <w:ind w:firstLine="420"/>
        <w:rPr>
          <w:rFonts w:ascii="宋体" w:eastAsia="宋体" w:hAnsi="宋体" w:cs="宋体"/>
          <w:kern w:val="0"/>
          <w:sz w:val="24"/>
          <w:szCs w:val="24"/>
        </w:rPr>
      </w:pPr>
      <w:r w:rsidRPr="005F140E">
        <w:rPr>
          <w:rFonts w:ascii="宋体" w:eastAsia="宋体" w:hAnsi="宋体" w:cs="宋体" w:hint="eastAsia"/>
          <w:kern w:val="0"/>
          <w:sz w:val="24"/>
          <w:szCs w:val="24"/>
        </w:rPr>
        <w:t>客服电话：</w:t>
      </w:r>
      <w:r w:rsidRPr="005F140E">
        <w:rPr>
          <w:rFonts w:ascii="宋体" w:eastAsia="宋体" w:hAnsi="宋体" w:cs="宋体"/>
          <w:kern w:val="0"/>
          <w:sz w:val="24"/>
          <w:szCs w:val="24"/>
        </w:rPr>
        <w:t>010-56711690</w:t>
      </w:r>
    </w:p>
    <w:p w:rsidR="009E4225" w:rsidRPr="005F140E" w:rsidRDefault="00C92C2A" w:rsidP="005F140E">
      <w:pPr>
        <w:widowControl/>
        <w:spacing w:line="360" w:lineRule="auto"/>
        <w:ind w:firstLine="420"/>
        <w:rPr>
          <w:rFonts w:ascii="宋体" w:eastAsia="宋体" w:hAnsi="宋体" w:cs="宋体"/>
          <w:kern w:val="0"/>
          <w:sz w:val="24"/>
          <w:szCs w:val="24"/>
        </w:rPr>
      </w:pPr>
      <w:r w:rsidRPr="005F140E">
        <w:rPr>
          <w:rFonts w:ascii="宋体" w:eastAsia="宋体" w:hAnsi="宋体" w:cs="宋体" w:hint="eastAsia"/>
          <w:kern w:val="0"/>
          <w:sz w:val="24"/>
          <w:szCs w:val="24"/>
        </w:rPr>
        <w:t>传真：</w:t>
      </w:r>
      <w:r w:rsidRPr="005F140E">
        <w:rPr>
          <w:rFonts w:ascii="宋体" w:eastAsia="宋体" w:hAnsi="宋体" w:cs="宋体"/>
          <w:kern w:val="0"/>
          <w:sz w:val="24"/>
          <w:szCs w:val="24"/>
        </w:rPr>
        <w:t>010-56711640</w:t>
      </w:r>
    </w:p>
    <w:p w:rsidR="0033605F" w:rsidRPr="0042569D" w:rsidRDefault="0033605F" w:rsidP="009E4225">
      <w:pPr>
        <w:pStyle w:val="a7"/>
        <w:widowControl/>
        <w:numPr>
          <w:ilvl w:val="0"/>
          <w:numId w:val="1"/>
        </w:numPr>
        <w:spacing w:line="360" w:lineRule="auto"/>
        <w:ind w:firstLineChars="0"/>
        <w:rPr>
          <w:rFonts w:ascii="宋体" w:eastAsia="宋体" w:hAnsi="宋体" w:cs="Times New Roman"/>
          <w:sz w:val="24"/>
          <w:szCs w:val="24"/>
        </w:rPr>
      </w:pPr>
      <w:r w:rsidRPr="0042569D">
        <w:rPr>
          <w:rFonts w:ascii="宋体" w:eastAsia="宋体" w:hAnsi="宋体" w:cs="Times New Roman" w:hint="eastAsia"/>
          <w:sz w:val="24"/>
          <w:szCs w:val="24"/>
        </w:rPr>
        <w:t>优惠活动期限</w:t>
      </w:r>
    </w:p>
    <w:p w:rsidR="009E4225" w:rsidRPr="005F140E" w:rsidRDefault="00C92C2A" w:rsidP="005F140E">
      <w:pPr>
        <w:widowControl/>
        <w:spacing w:line="360" w:lineRule="auto"/>
        <w:ind w:firstLine="420"/>
        <w:rPr>
          <w:rFonts w:ascii="宋体" w:eastAsia="宋体" w:hAnsi="宋体" w:cs="宋体"/>
          <w:kern w:val="0"/>
          <w:sz w:val="24"/>
          <w:szCs w:val="24"/>
        </w:rPr>
      </w:pPr>
      <w:r w:rsidRPr="005F140E">
        <w:rPr>
          <w:rFonts w:ascii="宋体" w:eastAsia="宋体" w:hAnsi="宋体" w:cs="宋体" w:hint="eastAsia"/>
          <w:kern w:val="0"/>
          <w:sz w:val="24"/>
          <w:szCs w:val="24"/>
        </w:rPr>
        <w:t>自2017年2月28日至2017年</w:t>
      </w:r>
      <w:r w:rsidR="00516F3D" w:rsidRPr="005F140E">
        <w:rPr>
          <w:rFonts w:ascii="宋体" w:eastAsia="宋体" w:hAnsi="宋体" w:cs="宋体" w:hint="eastAsia"/>
          <w:kern w:val="0"/>
          <w:sz w:val="24"/>
          <w:szCs w:val="24"/>
        </w:rPr>
        <w:t>5</w:t>
      </w:r>
      <w:r w:rsidRPr="005F140E">
        <w:rPr>
          <w:rFonts w:ascii="宋体" w:eastAsia="宋体" w:hAnsi="宋体" w:cs="宋体" w:hint="eastAsia"/>
          <w:kern w:val="0"/>
          <w:sz w:val="24"/>
          <w:szCs w:val="24"/>
        </w:rPr>
        <w:t>月27日。</w:t>
      </w:r>
    </w:p>
    <w:p w:rsidR="0033605F" w:rsidRPr="0042569D" w:rsidRDefault="0033605F" w:rsidP="009E4225">
      <w:pPr>
        <w:pStyle w:val="a7"/>
        <w:widowControl/>
        <w:numPr>
          <w:ilvl w:val="0"/>
          <w:numId w:val="1"/>
        </w:numPr>
        <w:spacing w:line="360" w:lineRule="auto"/>
        <w:ind w:firstLineChars="0"/>
        <w:rPr>
          <w:rFonts w:ascii="宋体" w:eastAsia="宋体" w:hAnsi="宋体" w:cs="Times New Roman"/>
          <w:sz w:val="24"/>
          <w:szCs w:val="24"/>
        </w:rPr>
      </w:pPr>
      <w:r w:rsidRPr="0042569D">
        <w:rPr>
          <w:rFonts w:ascii="宋体" w:eastAsia="宋体" w:hAnsi="宋体" w:cs="Times New Roman" w:hint="eastAsia"/>
          <w:sz w:val="24"/>
          <w:szCs w:val="24"/>
        </w:rPr>
        <w:t>费率优惠情况</w:t>
      </w:r>
    </w:p>
    <w:p w:rsidR="00C92C2A" w:rsidRPr="005F140E" w:rsidRDefault="00C92C2A" w:rsidP="009E4225">
      <w:pPr>
        <w:widowControl/>
        <w:spacing w:line="360" w:lineRule="auto"/>
        <w:ind w:firstLine="420"/>
        <w:rPr>
          <w:rFonts w:ascii="宋体" w:eastAsia="宋体" w:hAnsi="宋体" w:cs="宋体"/>
          <w:kern w:val="0"/>
          <w:sz w:val="24"/>
          <w:szCs w:val="24"/>
        </w:rPr>
      </w:pPr>
      <w:r w:rsidRPr="005F140E">
        <w:rPr>
          <w:rFonts w:ascii="宋体" w:eastAsia="宋体" w:hAnsi="宋体" w:cs="宋体" w:hint="eastAsia"/>
          <w:kern w:val="0"/>
          <w:sz w:val="24"/>
          <w:szCs w:val="24"/>
        </w:rPr>
        <w:t>优惠活动期间，凡通过本公司直销柜台申请赎回上述基金的投资者，在赎回时，赎回费率享有如下优惠：</w:t>
      </w:r>
    </w:p>
    <w:tbl>
      <w:tblPr>
        <w:tblStyle w:val="a9"/>
        <w:tblW w:w="5550" w:type="pct"/>
        <w:jc w:val="center"/>
        <w:tblLook w:val="04A0" w:firstRow="1" w:lastRow="0" w:firstColumn="1" w:lastColumn="0" w:noHBand="0" w:noVBand="1"/>
      </w:tblPr>
      <w:tblGrid>
        <w:gridCol w:w="1270"/>
        <w:gridCol w:w="2553"/>
        <w:gridCol w:w="1984"/>
        <w:gridCol w:w="1702"/>
        <w:gridCol w:w="1700"/>
      </w:tblGrid>
      <w:tr w:rsidR="00C34F4A" w:rsidRPr="0042569D" w:rsidTr="00C34F4A">
        <w:trPr>
          <w:jc w:val="center"/>
        </w:trPr>
        <w:tc>
          <w:tcPr>
            <w:tcW w:w="690" w:type="pct"/>
            <w:vAlign w:val="center"/>
          </w:tcPr>
          <w:p w:rsidR="00C34F4A" w:rsidRPr="0042569D" w:rsidRDefault="00C34F4A" w:rsidP="009E4225">
            <w:pPr>
              <w:pStyle w:val="a7"/>
              <w:widowControl/>
              <w:spacing w:line="360" w:lineRule="auto"/>
              <w:ind w:firstLineChars="0" w:firstLine="0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42569D">
              <w:rPr>
                <w:rFonts w:ascii="宋体" w:eastAsia="宋体" w:hAnsi="宋体" w:cs="Times New Roman" w:hint="eastAsia"/>
                <w:sz w:val="24"/>
                <w:szCs w:val="24"/>
              </w:rPr>
              <w:t>费用种类</w:t>
            </w:r>
          </w:p>
        </w:tc>
        <w:tc>
          <w:tcPr>
            <w:tcW w:w="1386" w:type="pct"/>
            <w:vAlign w:val="center"/>
          </w:tcPr>
          <w:p w:rsidR="00C34F4A" w:rsidRPr="0042569D" w:rsidRDefault="00C34F4A" w:rsidP="009E4225">
            <w:pPr>
              <w:pStyle w:val="a7"/>
              <w:widowControl/>
              <w:spacing w:line="360" w:lineRule="auto"/>
              <w:ind w:firstLineChars="0" w:firstLine="0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42569D">
              <w:rPr>
                <w:rFonts w:ascii="宋体" w:eastAsia="宋体" w:hAnsi="宋体" w:cs="Times New Roman" w:hint="eastAsia"/>
                <w:sz w:val="24"/>
                <w:szCs w:val="24"/>
              </w:rPr>
              <w:t>持有期限</w:t>
            </w:r>
          </w:p>
        </w:tc>
        <w:tc>
          <w:tcPr>
            <w:tcW w:w="1077" w:type="pct"/>
            <w:vAlign w:val="center"/>
          </w:tcPr>
          <w:p w:rsidR="00C34F4A" w:rsidRPr="0042569D" w:rsidRDefault="00C34F4A" w:rsidP="009E4225">
            <w:pPr>
              <w:pStyle w:val="a7"/>
              <w:widowControl/>
              <w:spacing w:line="360" w:lineRule="auto"/>
              <w:ind w:firstLineChars="0" w:firstLine="0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sz w:val="24"/>
                <w:szCs w:val="24"/>
              </w:rPr>
              <w:t>A</w:t>
            </w: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类基金份额</w:t>
            </w:r>
            <w:r w:rsidRPr="0042569D">
              <w:rPr>
                <w:rFonts w:ascii="宋体" w:eastAsia="宋体" w:hAnsi="宋体" w:cs="Times New Roman" w:hint="eastAsia"/>
                <w:sz w:val="24"/>
                <w:szCs w:val="24"/>
              </w:rPr>
              <w:t>原赎回费率</w:t>
            </w:r>
          </w:p>
        </w:tc>
        <w:tc>
          <w:tcPr>
            <w:tcW w:w="924" w:type="pct"/>
            <w:vAlign w:val="center"/>
          </w:tcPr>
          <w:p w:rsidR="00C34F4A" w:rsidRPr="0042569D" w:rsidRDefault="00C34F4A" w:rsidP="009E4225">
            <w:pPr>
              <w:pStyle w:val="a7"/>
              <w:widowControl/>
              <w:spacing w:line="360" w:lineRule="auto"/>
              <w:ind w:firstLineChars="0" w:firstLine="0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42569D">
              <w:rPr>
                <w:rFonts w:ascii="宋体" w:eastAsia="宋体" w:hAnsi="宋体" w:cs="Times New Roman" w:hint="eastAsia"/>
                <w:sz w:val="24"/>
                <w:szCs w:val="24"/>
              </w:rPr>
              <w:t>优惠赎回费率</w:t>
            </w:r>
          </w:p>
        </w:tc>
        <w:tc>
          <w:tcPr>
            <w:tcW w:w="923" w:type="pct"/>
            <w:vAlign w:val="center"/>
          </w:tcPr>
          <w:p w:rsidR="00C34F4A" w:rsidRPr="0042569D" w:rsidRDefault="00C34F4A" w:rsidP="009E4225">
            <w:pPr>
              <w:pStyle w:val="a7"/>
              <w:widowControl/>
              <w:spacing w:line="360" w:lineRule="auto"/>
              <w:ind w:firstLineChars="0" w:firstLine="0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归入基金资产比例</w:t>
            </w:r>
          </w:p>
        </w:tc>
      </w:tr>
      <w:tr w:rsidR="00C34F4A" w:rsidRPr="0042569D" w:rsidTr="00C34F4A">
        <w:trPr>
          <w:jc w:val="center"/>
        </w:trPr>
        <w:tc>
          <w:tcPr>
            <w:tcW w:w="690" w:type="pct"/>
            <w:vMerge w:val="restart"/>
            <w:vAlign w:val="center"/>
          </w:tcPr>
          <w:p w:rsidR="00C34F4A" w:rsidRPr="0042569D" w:rsidRDefault="00C34F4A" w:rsidP="009E4225">
            <w:pPr>
              <w:pStyle w:val="a7"/>
              <w:widowControl/>
              <w:spacing w:line="360" w:lineRule="auto"/>
              <w:ind w:firstLineChars="0" w:firstLine="0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42569D">
              <w:rPr>
                <w:rFonts w:ascii="宋体" w:eastAsia="宋体" w:hAnsi="宋体" w:cs="Times New Roman" w:hint="eastAsia"/>
                <w:sz w:val="24"/>
                <w:szCs w:val="24"/>
              </w:rPr>
              <w:t>赎回</w:t>
            </w:r>
            <w:bookmarkStart w:id="0" w:name="_GoBack"/>
            <w:bookmarkEnd w:id="0"/>
            <w:r w:rsidRPr="0042569D">
              <w:rPr>
                <w:rFonts w:ascii="宋体" w:eastAsia="宋体" w:hAnsi="宋体" w:cs="Times New Roman" w:hint="eastAsia"/>
                <w:sz w:val="24"/>
                <w:szCs w:val="24"/>
              </w:rPr>
              <w:t>费</w:t>
            </w:r>
          </w:p>
        </w:tc>
        <w:tc>
          <w:tcPr>
            <w:tcW w:w="1386" w:type="pct"/>
          </w:tcPr>
          <w:p w:rsidR="00C34F4A" w:rsidRPr="00C7359F" w:rsidRDefault="00C34F4A" w:rsidP="009E4225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C7359F">
              <w:rPr>
                <w:rFonts w:ascii="宋体" w:eastAsia="宋体" w:hAnsi="宋体" w:cs="Times New Roman"/>
                <w:sz w:val="24"/>
                <w:szCs w:val="24"/>
              </w:rPr>
              <w:t>Y＜7日</w:t>
            </w:r>
          </w:p>
        </w:tc>
        <w:tc>
          <w:tcPr>
            <w:tcW w:w="1077" w:type="pct"/>
          </w:tcPr>
          <w:p w:rsidR="00C34F4A" w:rsidRPr="00C7359F" w:rsidRDefault="00C34F4A" w:rsidP="009E4225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C7359F">
              <w:rPr>
                <w:rFonts w:ascii="宋体" w:eastAsia="宋体" w:hAnsi="宋体" w:cs="Times New Roman" w:hint="eastAsia"/>
                <w:sz w:val="24"/>
                <w:szCs w:val="24"/>
              </w:rPr>
              <w:t>1.</w:t>
            </w:r>
            <w:r w:rsidRPr="00C7359F">
              <w:rPr>
                <w:rFonts w:ascii="宋体" w:eastAsia="宋体" w:hAnsi="宋体" w:cs="Times New Roman"/>
                <w:sz w:val="24"/>
                <w:szCs w:val="24"/>
              </w:rPr>
              <w:t>5</w:t>
            </w: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0</w:t>
            </w:r>
            <w:r w:rsidRPr="00C7359F">
              <w:rPr>
                <w:rFonts w:ascii="宋体" w:eastAsia="宋体" w:hAnsi="宋体" w:cs="Times New Roman" w:hint="eastAsia"/>
                <w:sz w:val="24"/>
                <w:szCs w:val="24"/>
              </w:rPr>
              <w:t>%</w:t>
            </w:r>
          </w:p>
        </w:tc>
        <w:tc>
          <w:tcPr>
            <w:tcW w:w="924" w:type="pct"/>
          </w:tcPr>
          <w:p w:rsidR="00C34F4A" w:rsidRPr="0042569D" w:rsidRDefault="00C34F4A" w:rsidP="009E4225">
            <w:pPr>
              <w:pStyle w:val="a7"/>
              <w:widowControl/>
              <w:spacing w:line="360" w:lineRule="auto"/>
              <w:ind w:firstLineChars="0" w:firstLine="0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C7359F">
              <w:rPr>
                <w:rFonts w:ascii="宋体" w:eastAsia="宋体" w:hAnsi="宋体" w:cs="Times New Roman" w:hint="eastAsia"/>
                <w:sz w:val="24"/>
                <w:szCs w:val="24"/>
              </w:rPr>
              <w:t>1.</w:t>
            </w:r>
            <w:r w:rsidRPr="00C7359F">
              <w:rPr>
                <w:rFonts w:ascii="宋体" w:eastAsia="宋体" w:hAnsi="宋体" w:cs="Times New Roman"/>
                <w:sz w:val="24"/>
                <w:szCs w:val="24"/>
              </w:rPr>
              <w:t>5</w:t>
            </w: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0</w:t>
            </w:r>
            <w:r w:rsidRPr="00C7359F">
              <w:rPr>
                <w:rFonts w:ascii="宋体" w:eastAsia="宋体" w:hAnsi="宋体" w:cs="Times New Roman" w:hint="eastAsia"/>
                <w:sz w:val="24"/>
                <w:szCs w:val="24"/>
              </w:rPr>
              <w:t>%</w:t>
            </w:r>
          </w:p>
        </w:tc>
        <w:tc>
          <w:tcPr>
            <w:tcW w:w="923" w:type="pct"/>
          </w:tcPr>
          <w:p w:rsidR="00C34F4A" w:rsidRPr="0042569D" w:rsidRDefault="00C34F4A" w:rsidP="009E4225">
            <w:pPr>
              <w:pStyle w:val="a7"/>
              <w:widowControl/>
              <w:spacing w:line="360" w:lineRule="auto"/>
              <w:ind w:firstLineChars="0" w:firstLine="0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100%</w:t>
            </w:r>
          </w:p>
        </w:tc>
      </w:tr>
      <w:tr w:rsidR="00C34F4A" w:rsidRPr="0042569D" w:rsidTr="00C34F4A">
        <w:trPr>
          <w:jc w:val="center"/>
        </w:trPr>
        <w:tc>
          <w:tcPr>
            <w:tcW w:w="690" w:type="pct"/>
            <w:vMerge/>
          </w:tcPr>
          <w:p w:rsidR="00C34F4A" w:rsidRPr="0042569D" w:rsidRDefault="00C34F4A" w:rsidP="00516F3D">
            <w:pPr>
              <w:pStyle w:val="a7"/>
              <w:widowControl/>
              <w:spacing w:line="360" w:lineRule="auto"/>
              <w:ind w:firstLineChars="0" w:firstLine="0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1386" w:type="pct"/>
          </w:tcPr>
          <w:p w:rsidR="00C34F4A" w:rsidRPr="00C7359F" w:rsidRDefault="00C34F4A" w:rsidP="00516F3D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C7359F">
              <w:rPr>
                <w:rFonts w:ascii="宋体" w:eastAsia="宋体" w:hAnsi="宋体" w:cs="Times New Roman"/>
                <w:sz w:val="24"/>
                <w:szCs w:val="24"/>
              </w:rPr>
              <w:t>7日≤Y＜30日</w:t>
            </w:r>
          </w:p>
        </w:tc>
        <w:tc>
          <w:tcPr>
            <w:tcW w:w="1077" w:type="pct"/>
          </w:tcPr>
          <w:p w:rsidR="00C34F4A" w:rsidRPr="00C7359F" w:rsidRDefault="00C34F4A" w:rsidP="00516F3D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C7359F">
              <w:rPr>
                <w:rFonts w:ascii="宋体" w:eastAsia="宋体" w:hAnsi="宋体" w:cs="Times New Roman"/>
                <w:sz w:val="24"/>
                <w:szCs w:val="24"/>
              </w:rPr>
              <w:t>0.75</w:t>
            </w:r>
            <w:r w:rsidRPr="00C7359F">
              <w:rPr>
                <w:rFonts w:ascii="宋体" w:eastAsia="宋体" w:hAnsi="宋体" w:cs="Times New Roman" w:hint="eastAsia"/>
                <w:sz w:val="24"/>
                <w:szCs w:val="24"/>
              </w:rPr>
              <w:t>%</w:t>
            </w:r>
          </w:p>
        </w:tc>
        <w:tc>
          <w:tcPr>
            <w:tcW w:w="924" w:type="pct"/>
          </w:tcPr>
          <w:p w:rsidR="00C34F4A" w:rsidRPr="0042569D" w:rsidRDefault="00C34F4A" w:rsidP="00516F3D">
            <w:pPr>
              <w:pStyle w:val="a7"/>
              <w:widowControl/>
              <w:spacing w:line="360" w:lineRule="auto"/>
              <w:ind w:firstLineChars="0" w:firstLine="0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C7359F">
              <w:rPr>
                <w:rFonts w:ascii="宋体" w:eastAsia="宋体" w:hAnsi="宋体" w:cs="Times New Roman"/>
                <w:sz w:val="24"/>
                <w:szCs w:val="24"/>
              </w:rPr>
              <w:t>0.75</w:t>
            </w:r>
            <w:r w:rsidRPr="00C7359F">
              <w:rPr>
                <w:rFonts w:ascii="宋体" w:eastAsia="宋体" w:hAnsi="宋体" w:cs="Times New Roman" w:hint="eastAsia"/>
                <w:sz w:val="24"/>
                <w:szCs w:val="24"/>
              </w:rPr>
              <w:t>%</w:t>
            </w:r>
          </w:p>
        </w:tc>
        <w:tc>
          <w:tcPr>
            <w:tcW w:w="923" w:type="pct"/>
          </w:tcPr>
          <w:p w:rsidR="00C34F4A" w:rsidRPr="0042569D" w:rsidRDefault="00C34F4A" w:rsidP="00516F3D">
            <w:pPr>
              <w:pStyle w:val="a7"/>
              <w:widowControl/>
              <w:spacing w:line="360" w:lineRule="auto"/>
              <w:ind w:firstLineChars="0" w:firstLine="0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100%</w:t>
            </w:r>
          </w:p>
        </w:tc>
      </w:tr>
      <w:tr w:rsidR="00C34F4A" w:rsidRPr="0042569D" w:rsidTr="00C34F4A">
        <w:trPr>
          <w:jc w:val="center"/>
        </w:trPr>
        <w:tc>
          <w:tcPr>
            <w:tcW w:w="690" w:type="pct"/>
            <w:vMerge/>
          </w:tcPr>
          <w:p w:rsidR="00C34F4A" w:rsidRPr="0042569D" w:rsidRDefault="00C34F4A" w:rsidP="00516F3D">
            <w:pPr>
              <w:pStyle w:val="a7"/>
              <w:widowControl/>
              <w:spacing w:line="360" w:lineRule="auto"/>
              <w:ind w:firstLineChars="0" w:firstLine="0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1386" w:type="pct"/>
          </w:tcPr>
          <w:p w:rsidR="00C34F4A" w:rsidRPr="00C7359F" w:rsidRDefault="00C34F4A" w:rsidP="00516F3D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C7359F">
              <w:rPr>
                <w:rFonts w:ascii="宋体" w:eastAsia="宋体" w:hAnsi="宋体" w:cs="Times New Roman"/>
                <w:sz w:val="24"/>
                <w:szCs w:val="24"/>
              </w:rPr>
              <w:t>30日≤Y＜</w:t>
            </w: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90</w:t>
            </w:r>
            <w:r w:rsidRPr="00C7359F">
              <w:rPr>
                <w:rFonts w:ascii="宋体" w:eastAsia="宋体" w:hAnsi="宋体" w:cs="Times New Roman"/>
                <w:sz w:val="24"/>
                <w:szCs w:val="24"/>
              </w:rPr>
              <w:t>日</w:t>
            </w:r>
          </w:p>
        </w:tc>
        <w:tc>
          <w:tcPr>
            <w:tcW w:w="1077" w:type="pct"/>
          </w:tcPr>
          <w:p w:rsidR="00C34F4A" w:rsidRPr="00C7359F" w:rsidRDefault="00C34F4A" w:rsidP="00516F3D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C7359F">
              <w:rPr>
                <w:rFonts w:ascii="宋体" w:eastAsia="宋体" w:hAnsi="宋体" w:cs="Times New Roman" w:hint="eastAsia"/>
                <w:sz w:val="24"/>
                <w:szCs w:val="24"/>
              </w:rPr>
              <w:t>0.</w:t>
            </w:r>
            <w:r w:rsidRPr="00C7359F">
              <w:rPr>
                <w:rFonts w:ascii="宋体" w:eastAsia="宋体" w:hAnsi="宋体" w:cs="Times New Roman"/>
                <w:sz w:val="24"/>
                <w:szCs w:val="24"/>
              </w:rPr>
              <w:t>5</w:t>
            </w:r>
            <w:r w:rsidRPr="00C7359F">
              <w:rPr>
                <w:rFonts w:ascii="宋体" w:eastAsia="宋体" w:hAnsi="宋体" w:cs="Times New Roman" w:hint="eastAsia"/>
                <w:sz w:val="24"/>
                <w:szCs w:val="24"/>
              </w:rPr>
              <w:t>0</w:t>
            </w:r>
            <w:r w:rsidRPr="00C7359F">
              <w:rPr>
                <w:rFonts w:ascii="宋体" w:eastAsia="宋体" w:hAnsi="宋体" w:cs="Times New Roman"/>
                <w:sz w:val="24"/>
                <w:szCs w:val="24"/>
              </w:rPr>
              <w:t>%</w:t>
            </w:r>
          </w:p>
        </w:tc>
        <w:tc>
          <w:tcPr>
            <w:tcW w:w="924" w:type="pct"/>
          </w:tcPr>
          <w:p w:rsidR="00C34F4A" w:rsidRPr="0042569D" w:rsidRDefault="00C34F4A" w:rsidP="00516F3D">
            <w:pPr>
              <w:pStyle w:val="a7"/>
              <w:widowControl/>
              <w:spacing w:line="360" w:lineRule="auto"/>
              <w:ind w:firstLineChars="0" w:firstLine="0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0.375%</w:t>
            </w:r>
          </w:p>
        </w:tc>
        <w:tc>
          <w:tcPr>
            <w:tcW w:w="923" w:type="pct"/>
          </w:tcPr>
          <w:p w:rsidR="00C34F4A" w:rsidRPr="0042569D" w:rsidRDefault="00C34F4A" w:rsidP="00516F3D">
            <w:pPr>
              <w:pStyle w:val="a7"/>
              <w:widowControl/>
              <w:spacing w:line="360" w:lineRule="auto"/>
              <w:ind w:firstLineChars="0" w:firstLine="0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100%</w:t>
            </w:r>
          </w:p>
        </w:tc>
      </w:tr>
      <w:tr w:rsidR="00C34F4A" w:rsidRPr="0042569D" w:rsidTr="00C34F4A">
        <w:trPr>
          <w:jc w:val="center"/>
        </w:trPr>
        <w:tc>
          <w:tcPr>
            <w:tcW w:w="690" w:type="pct"/>
            <w:vMerge/>
          </w:tcPr>
          <w:p w:rsidR="00C34F4A" w:rsidRPr="0042569D" w:rsidRDefault="00C34F4A" w:rsidP="00516F3D">
            <w:pPr>
              <w:pStyle w:val="a7"/>
              <w:widowControl/>
              <w:spacing w:line="360" w:lineRule="auto"/>
              <w:ind w:firstLineChars="0" w:firstLine="0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1386" w:type="pct"/>
          </w:tcPr>
          <w:p w:rsidR="00C34F4A" w:rsidRPr="00C7359F" w:rsidRDefault="00C34F4A" w:rsidP="00516F3D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90</w:t>
            </w:r>
            <w:r w:rsidRPr="00C7359F">
              <w:rPr>
                <w:rFonts w:ascii="宋体" w:eastAsia="宋体" w:hAnsi="宋体" w:cs="Times New Roman"/>
                <w:sz w:val="24"/>
                <w:szCs w:val="24"/>
              </w:rPr>
              <w:t>日≤Y＜</w:t>
            </w: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180</w:t>
            </w:r>
            <w:r w:rsidRPr="00C7359F">
              <w:rPr>
                <w:rFonts w:ascii="宋体" w:eastAsia="宋体" w:hAnsi="宋体" w:cs="Times New Roman"/>
                <w:sz w:val="24"/>
                <w:szCs w:val="24"/>
              </w:rPr>
              <w:t>日</w:t>
            </w:r>
          </w:p>
        </w:tc>
        <w:tc>
          <w:tcPr>
            <w:tcW w:w="1077" w:type="pct"/>
          </w:tcPr>
          <w:p w:rsidR="00C34F4A" w:rsidRPr="00C7359F" w:rsidRDefault="00C34F4A" w:rsidP="00516F3D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C7359F">
              <w:rPr>
                <w:rFonts w:ascii="宋体" w:eastAsia="宋体" w:hAnsi="宋体" w:cs="Times New Roman" w:hint="eastAsia"/>
                <w:sz w:val="24"/>
                <w:szCs w:val="24"/>
              </w:rPr>
              <w:t>0.</w:t>
            </w:r>
            <w:r w:rsidRPr="00C7359F">
              <w:rPr>
                <w:rFonts w:ascii="宋体" w:eastAsia="宋体" w:hAnsi="宋体" w:cs="Times New Roman"/>
                <w:sz w:val="24"/>
                <w:szCs w:val="24"/>
              </w:rPr>
              <w:t>5</w:t>
            </w:r>
            <w:r w:rsidRPr="00C7359F">
              <w:rPr>
                <w:rFonts w:ascii="宋体" w:eastAsia="宋体" w:hAnsi="宋体" w:cs="Times New Roman" w:hint="eastAsia"/>
                <w:sz w:val="24"/>
                <w:szCs w:val="24"/>
              </w:rPr>
              <w:t>0</w:t>
            </w:r>
            <w:r w:rsidRPr="00C7359F">
              <w:rPr>
                <w:rFonts w:ascii="宋体" w:eastAsia="宋体" w:hAnsi="宋体" w:cs="Times New Roman"/>
                <w:sz w:val="24"/>
                <w:szCs w:val="24"/>
              </w:rPr>
              <w:t>%</w:t>
            </w:r>
          </w:p>
        </w:tc>
        <w:tc>
          <w:tcPr>
            <w:tcW w:w="924" w:type="pct"/>
          </w:tcPr>
          <w:p w:rsidR="00C34F4A" w:rsidRDefault="00C34F4A" w:rsidP="00516F3D">
            <w:pPr>
              <w:pStyle w:val="a7"/>
              <w:widowControl/>
              <w:spacing w:line="360" w:lineRule="auto"/>
              <w:ind w:firstLineChars="0" w:firstLine="0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0.25%</w:t>
            </w:r>
          </w:p>
        </w:tc>
        <w:tc>
          <w:tcPr>
            <w:tcW w:w="923" w:type="pct"/>
          </w:tcPr>
          <w:p w:rsidR="00C34F4A" w:rsidRDefault="00C34F4A" w:rsidP="00516F3D">
            <w:pPr>
              <w:pStyle w:val="a7"/>
              <w:widowControl/>
              <w:spacing w:line="360" w:lineRule="auto"/>
              <w:ind w:firstLineChars="0" w:firstLine="0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100%</w:t>
            </w:r>
          </w:p>
        </w:tc>
      </w:tr>
      <w:tr w:rsidR="00C34F4A" w:rsidRPr="0042569D" w:rsidTr="00C34F4A">
        <w:trPr>
          <w:jc w:val="center"/>
        </w:trPr>
        <w:tc>
          <w:tcPr>
            <w:tcW w:w="690" w:type="pct"/>
            <w:vMerge/>
          </w:tcPr>
          <w:p w:rsidR="00C34F4A" w:rsidRPr="0042569D" w:rsidRDefault="00C34F4A" w:rsidP="00516F3D">
            <w:pPr>
              <w:pStyle w:val="a7"/>
              <w:widowControl/>
              <w:spacing w:line="360" w:lineRule="auto"/>
              <w:ind w:firstLineChars="0" w:firstLine="0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1386" w:type="pct"/>
          </w:tcPr>
          <w:p w:rsidR="00C34F4A" w:rsidRPr="00C7359F" w:rsidRDefault="00C34F4A" w:rsidP="00516F3D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C7359F">
              <w:rPr>
                <w:rFonts w:ascii="宋体" w:eastAsia="宋体" w:hAnsi="宋体" w:cs="Times New Roman"/>
                <w:sz w:val="24"/>
                <w:szCs w:val="24"/>
              </w:rPr>
              <w:t>Y≥180日</w:t>
            </w:r>
          </w:p>
        </w:tc>
        <w:tc>
          <w:tcPr>
            <w:tcW w:w="1077" w:type="pct"/>
          </w:tcPr>
          <w:p w:rsidR="00C34F4A" w:rsidRPr="00C7359F" w:rsidRDefault="00C34F4A" w:rsidP="00516F3D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C7359F">
              <w:rPr>
                <w:rFonts w:ascii="宋体" w:eastAsia="宋体" w:hAnsi="宋体" w:cs="Times New Roman"/>
                <w:sz w:val="24"/>
                <w:szCs w:val="24"/>
              </w:rPr>
              <w:t>0</w:t>
            </w:r>
            <w:r w:rsidRPr="00C7359F">
              <w:rPr>
                <w:rFonts w:ascii="宋体" w:eastAsia="宋体" w:hAnsi="宋体" w:cs="Times New Roman" w:hint="eastAsia"/>
                <w:sz w:val="24"/>
                <w:szCs w:val="24"/>
              </w:rPr>
              <w:t>%</w:t>
            </w:r>
          </w:p>
        </w:tc>
        <w:tc>
          <w:tcPr>
            <w:tcW w:w="924" w:type="pct"/>
          </w:tcPr>
          <w:p w:rsidR="00C34F4A" w:rsidRPr="0042569D" w:rsidRDefault="00C34F4A" w:rsidP="00516F3D">
            <w:pPr>
              <w:pStyle w:val="a7"/>
              <w:widowControl/>
              <w:spacing w:line="360" w:lineRule="auto"/>
              <w:ind w:firstLineChars="0" w:firstLine="0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0%</w:t>
            </w:r>
          </w:p>
        </w:tc>
        <w:tc>
          <w:tcPr>
            <w:tcW w:w="923" w:type="pct"/>
          </w:tcPr>
          <w:p w:rsidR="00C34F4A" w:rsidRPr="0042569D" w:rsidRDefault="00C34F4A" w:rsidP="00516F3D">
            <w:pPr>
              <w:pStyle w:val="a7"/>
              <w:widowControl/>
              <w:spacing w:line="360" w:lineRule="auto"/>
              <w:ind w:firstLineChars="0" w:firstLine="0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100%</w:t>
            </w:r>
          </w:p>
        </w:tc>
      </w:tr>
    </w:tbl>
    <w:p w:rsidR="009E4225" w:rsidRPr="009E4225" w:rsidRDefault="0042569D" w:rsidP="009E4225">
      <w:pPr>
        <w:widowControl/>
        <w:spacing w:line="360" w:lineRule="auto"/>
        <w:ind w:firstLine="420"/>
        <w:rPr>
          <w:rFonts w:ascii="宋体" w:eastAsia="宋体" w:hAnsi="宋体" w:cs="Times New Roman"/>
          <w:sz w:val="24"/>
          <w:szCs w:val="24"/>
        </w:rPr>
      </w:pPr>
      <w:r w:rsidRPr="00B30AE3">
        <w:rPr>
          <w:rFonts w:ascii="宋体" w:eastAsia="宋体" w:hAnsi="宋体" w:cs="宋体" w:hint="eastAsia"/>
          <w:kern w:val="0"/>
          <w:sz w:val="24"/>
          <w:szCs w:val="24"/>
        </w:rPr>
        <w:t>优惠后的赎回费</w:t>
      </w:r>
      <w:r w:rsidR="00A4176B" w:rsidRPr="00B30AE3">
        <w:rPr>
          <w:rFonts w:ascii="宋体" w:eastAsia="宋体" w:hAnsi="宋体" w:cs="宋体" w:hint="eastAsia"/>
          <w:kern w:val="0"/>
          <w:sz w:val="24"/>
          <w:szCs w:val="24"/>
        </w:rPr>
        <w:t>将</w:t>
      </w:r>
      <w:r w:rsidRPr="00B30AE3">
        <w:rPr>
          <w:rFonts w:ascii="宋体" w:eastAsia="宋体" w:hAnsi="宋体" w:cs="宋体" w:hint="eastAsia"/>
          <w:kern w:val="0"/>
          <w:sz w:val="24"/>
          <w:szCs w:val="24"/>
        </w:rPr>
        <w:t>100%归入基金资产,归入基金资产的部分不低于各基金《招募说明书》中相对应需计入基金资产部分的比例规定。此次费率优惠不会对</w:t>
      </w:r>
      <w:r w:rsidRPr="00B30AE3">
        <w:rPr>
          <w:rFonts w:ascii="宋体" w:eastAsia="宋体" w:hAnsi="宋体" w:cs="宋体" w:hint="eastAsia"/>
          <w:kern w:val="0"/>
          <w:sz w:val="24"/>
          <w:szCs w:val="24"/>
        </w:rPr>
        <w:lastRenderedPageBreak/>
        <w:t>基金份额持有人利益造成不利影响。本次活动仅适用于在优惠活动期限内，通过本公司直销柜台赎回上述基金的投资者。</w:t>
      </w:r>
    </w:p>
    <w:p w:rsidR="0033605F" w:rsidRPr="00B30AE3" w:rsidRDefault="0033605F" w:rsidP="00B30AE3">
      <w:pPr>
        <w:pStyle w:val="a7"/>
        <w:widowControl/>
        <w:numPr>
          <w:ilvl w:val="0"/>
          <w:numId w:val="1"/>
        </w:numPr>
        <w:spacing w:line="360" w:lineRule="auto"/>
        <w:ind w:firstLineChars="0"/>
        <w:rPr>
          <w:rFonts w:ascii="宋体" w:eastAsia="宋体" w:hAnsi="宋体" w:cs="Times New Roman"/>
          <w:sz w:val="24"/>
          <w:szCs w:val="24"/>
        </w:rPr>
      </w:pPr>
      <w:r w:rsidRPr="00B30AE3">
        <w:rPr>
          <w:rFonts w:ascii="宋体" w:eastAsia="宋体" w:hAnsi="宋体" w:cs="Times New Roman" w:hint="eastAsia"/>
          <w:sz w:val="24"/>
          <w:szCs w:val="24"/>
        </w:rPr>
        <w:t>重要提示</w:t>
      </w:r>
    </w:p>
    <w:p w:rsidR="00092DFB" w:rsidRPr="00B30AE3" w:rsidRDefault="0042569D" w:rsidP="00B30AE3">
      <w:pPr>
        <w:widowControl/>
        <w:numPr>
          <w:ilvl w:val="0"/>
          <w:numId w:val="2"/>
        </w:numPr>
        <w:spacing w:line="360" w:lineRule="auto"/>
        <w:ind w:left="0" w:firstLine="420"/>
        <w:rPr>
          <w:rFonts w:ascii="宋体" w:eastAsia="宋体" w:hAnsi="宋体" w:cs="宋体"/>
          <w:kern w:val="0"/>
          <w:sz w:val="24"/>
          <w:szCs w:val="24"/>
        </w:rPr>
      </w:pPr>
      <w:r w:rsidRPr="00B30AE3">
        <w:rPr>
          <w:rFonts w:ascii="宋体" w:eastAsia="宋体" w:hAnsi="宋体" w:cs="宋体" w:hint="eastAsia"/>
          <w:kern w:val="0"/>
          <w:sz w:val="24"/>
          <w:szCs w:val="24"/>
        </w:rPr>
        <w:t>本次优惠活动结束后，基金赎回费率继续按原标准实施。</w:t>
      </w:r>
    </w:p>
    <w:p w:rsidR="0042569D" w:rsidRPr="00B30AE3" w:rsidRDefault="0042569D" w:rsidP="00B30AE3">
      <w:pPr>
        <w:widowControl/>
        <w:numPr>
          <w:ilvl w:val="0"/>
          <w:numId w:val="2"/>
        </w:numPr>
        <w:spacing w:line="360" w:lineRule="auto"/>
        <w:ind w:left="0" w:firstLine="420"/>
        <w:rPr>
          <w:rFonts w:ascii="宋体" w:eastAsia="宋体" w:hAnsi="宋体" w:cs="宋体"/>
          <w:kern w:val="0"/>
          <w:sz w:val="24"/>
          <w:szCs w:val="24"/>
        </w:rPr>
      </w:pPr>
      <w:r w:rsidRPr="00B30AE3">
        <w:rPr>
          <w:rFonts w:ascii="宋体" w:eastAsia="宋体" w:hAnsi="宋体" w:cs="宋体" w:hint="eastAsia"/>
          <w:kern w:val="0"/>
          <w:sz w:val="24"/>
          <w:szCs w:val="24"/>
        </w:rPr>
        <w:t>凡在规定时间及规定产品范围以外的基金赎回不享受以上优惠。</w:t>
      </w:r>
    </w:p>
    <w:p w:rsidR="0042569D" w:rsidRPr="00B30AE3" w:rsidRDefault="0042569D" w:rsidP="00B30AE3">
      <w:pPr>
        <w:widowControl/>
        <w:numPr>
          <w:ilvl w:val="0"/>
          <w:numId w:val="2"/>
        </w:numPr>
        <w:spacing w:line="360" w:lineRule="auto"/>
        <w:ind w:left="0" w:firstLine="420"/>
        <w:rPr>
          <w:rFonts w:ascii="宋体" w:eastAsia="宋体" w:hAnsi="宋体" w:cs="宋体"/>
          <w:kern w:val="0"/>
          <w:sz w:val="24"/>
          <w:szCs w:val="24"/>
        </w:rPr>
      </w:pPr>
      <w:r w:rsidRPr="00B30AE3">
        <w:rPr>
          <w:rFonts w:ascii="宋体" w:eastAsia="宋体" w:hAnsi="宋体" w:cs="宋体" w:hint="eastAsia"/>
          <w:kern w:val="0"/>
          <w:sz w:val="24"/>
          <w:szCs w:val="24"/>
        </w:rPr>
        <w:t>本次优惠活动内容发生调整的，以本公司相关公告为准。</w:t>
      </w:r>
    </w:p>
    <w:p w:rsidR="0042569D" w:rsidRPr="00B30AE3" w:rsidRDefault="0042569D" w:rsidP="00B30AE3">
      <w:pPr>
        <w:widowControl/>
        <w:numPr>
          <w:ilvl w:val="0"/>
          <w:numId w:val="2"/>
        </w:numPr>
        <w:spacing w:line="360" w:lineRule="auto"/>
        <w:ind w:left="0" w:firstLine="420"/>
        <w:rPr>
          <w:rFonts w:ascii="宋体" w:eastAsia="宋体" w:hAnsi="宋体" w:cs="宋体"/>
          <w:kern w:val="0"/>
          <w:sz w:val="24"/>
          <w:szCs w:val="24"/>
        </w:rPr>
      </w:pPr>
      <w:r w:rsidRPr="00B30AE3">
        <w:rPr>
          <w:rFonts w:ascii="宋体" w:eastAsia="宋体" w:hAnsi="宋体" w:cs="宋体" w:hint="eastAsia"/>
          <w:kern w:val="0"/>
          <w:sz w:val="24"/>
          <w:szCs w:val="24"/>
        </w:rPr>
        <w:t>本公告的解释权归本公司所有。投资者欲了解各基金产品的详细情况，请仔细阅读各基金的基金合同、招募说明书及其更新等法律文件。</w:t>
      </w:r>
    </w:p>
    <w:p w:rsidR="00092DFB" w:rsidRPr="00B30AE3" w:rsidRDefault="00092DFB" w:rsidP="00B30AE3">
      <w:pPr>
        <w:widowControl/>
        <w:numPr>
          <w:ilvl w:val="0"/>
          <w:numId w:val="2"/>
        </w:numPr>
        <w:spacing w:line="360" w:lineRule="auto"/>
        <w:ind w:left="0" w:firstLine="420"/>
        <w:rPr>
          <w:rFonts w:ascii="宋体" w:eastAsia="宋体" w:hAnsi="宋体" w:cs="宋体"/>
          <w:kern w:val="0"/>
          <w:sz w:val="24"/>
          <w:szCs w:val="24"/>
        </w:rPr>
      </w:pPr>
      <w:r w:rsidRPr="00B30AE3">
        <w:rPr>
          <w:rFonts w:ascii="宋体" w:eastAsia="宋体" w:hAnsi="宋体" w:cs="宋体" w:hint="eastAsia"/>
          <w:kern w:val="0"/>
          <w:sz w:val="24"/>
          <w:szCs w:val="24"/>
        </w:rPr>
        <w:t>投资者可以通过以下途径咨询有关详情:</w:t>
      </w:r>
    </w:p>
    <w:p w:rsidR="00092DFB" w:rsidRPr="00B30AE3" w:rsidRDefault="0042569D" w:rsidP="00B30AE3">
      <w:pPr>
        <w:widowControl/>
        <w:spacing w:line="360" w:lineRule="auto"/>
        <w:ind w:firstLine="420"/>
        <w:rPr>
          <w:rFonts w:ascii="宋体" w:eastAsia="宋体" w:hAnsi="宋体" w:cs="宋体"/>
          <w:kern w:val="0"/>
          <w:sz w:val="24"/>
          <w:szCs w:val="24"/>
        </w:rPr>
      </w:pPr>
      <w:r w:rsidRPr="0042569D">
        <w:rPr>
          <w:rFonts w:ascii="宋体" w:eastAsia="宋体" w:hAnsi="宋体" w:cs="Times New Roman" w:hint="eastAsia"/>
          <w:sz w:val="24"/>
          <w:szCs w:val="24"/>
        </w:rPr>
        <w:t>1）</w:t>
      </w:r>
      <w:r w:rsidR="00092DFB" w:rsidRPr="00B30AE3">
        <w:rPr>
          <w:rFonts w:ascii="宋体" w:eastAsia="宋体" w:hAnsi="宋体" w:cs="宋体" w:hint="eastAsia"/>
          <w:kern w:val="0"/>
          <w:sz w:val="24"/>
          <w:szCs w:val="24"/>
        </w:rPr>
        <w:t>汇安基金管理有限责任公司客户服务电话:</w:t>
      </w:r>
      <w:r w:rsidR="00092DFB" w:rsidRPr="00B30AE3">
        <w:rPr>
          <w:rFonts w:ascii="宋体" w:eastAsia="宋体" w:hAnsi="宋体" w:cs="宋体"/>
          <w:kern w:val="0"/>
          <w:sz w:val="24"/>
          <w:szCs w:val="24"/>
        </w:rPr>
        <w:t>010-56711690</w:t>
      </w:r>
    </w:p>
    <w:p w:rsidR="009E4225" w:rsidRPr="00B30AE3" w:rsidRDefault="00092DFB" w:rsidP="00B30AE3">
      <w:pPr>
        <w:pStyle w:val="a7"/>
        <w:widowControl/>
        <w:numPr>
          <w:ilvl w:val="1"/>
          <w:numId w:val="2"/>
        </w:numPr>
        <w:spacing w:line="360" w:lineRule="auto"/>
        <w:ind w:firstLineChars="0"/>
        <w:rPr>
          <w:rFonts w:ascii="宋体" w:eastAsia="宋体" w:hAnsi="宋体" w:cs="宋体"/>
          <w:kern w:val="0"/>
          <w:sz w:val="24"/>
          <w:szCs w:val="24"/>
        </w:rPr>
      </w:pPr>
      <w:r w:rsidRPr="00B30AE3">
        <w:rPr>
          <w:rFonts w:ascii="宋体" w:eastAsia="宋体" w:hAnsi="宋体" w:cs="宋体" w:hint="eastAsia"/>
          <w:kern w:val="0"/>
          <w:sz w:val="24"/>
          <w:szCs w:val="24"/>
        </w:rPr>
        <w:t>汇安基金管理有限</w:t>
      </w:r>
      <w:r w:rsidR="00AC1917" w:rsidRPr="00B30AE3">
        <w:rPr>
          <w:rFonts w:ascii="宋体" w:eastAsia="宋体" w:hAnsi="宋体" w:cs="宋体" w:hint="eastAsia"/>
          <w:kern w:val="0"/>
          <w:sz w:val="24"/>
          <w:szCs w:val="24"/>
        </w:rPr>
        <w:t>责任</w:t>
      </w:r>
      <w:r w:rsidRPr="00B30AE3">
        <w:rPr>
          <w:rFonts w:ascii="宋体" w:eastAsia="宋体" w:hAnsi="宋体" w:cs="宋体" w:hint="eastAsia"/>
          <w:kern w:val="0"/>
          <w:sz w:val="24"/>
          <w:szCs w:val="24"/>
        </w:rPr>
        <w:t>公司网站</w:t>
      </w:r>
      <w:r w:rsidR="00A4176B" w:rsidRPr="00B30AE3">
        <w:rPr>
          <w:rFonts w:ascii="宋体" w:eastAsia="宋体" w:hAnsi="宋体" w:cs="宋体" w:hint="eastAsia"/>
          <w:kern w:val="0"/>
          <w:sz w:val="24"/>
          <w:szCs w:val="24"/>
        </w:rPr>
        <w:t>:</w:t>
      </w:r>
      <w:hyperlink r:id="rId7" w:history="1">
        <w:r w:rsidR="009E4225" w:rsidRPr="00B30AE3">
          <w:rPr>
            <w:rFonts w:cs="宋体"/>
            <w:kern w:val="0"/>
          </w:rPr>
          <w:t>www.huianfund.cn</w:t>
        </w:r>
      </w:hyperlink>
    </w:p>
    <w:p w:rsidR="00092DFB" w:rsidRPr="00B30AE3" w:rsidRDefault="0042569D" w:rsidP="00B30AE3">
      <w:pPr>
        <w:pStyle w:val="a7"/>
        <w:widowControl/>
        <w:numPr>
          <w:ilvl w:val="0"/>
          <w:numId w:val="1"/>
        </w:numPr>
        <w:spacing w:line="360" w:lineRule="auto"/>
        <w:ind w:firstLineChars="0"/>
        <w:rPr>
          <w:rFonts w:ascii="宋体" w:eastAsia="宋体" w:hAnsi="宋体" w:cs="宋体"/>
          <w:kern w:val="0"/>
          <w:sz w:val="24"/>
          <w:szCs w:val="24"/>
        </w:rPr>
      </w:pPr>
      <w:r w:rsidRPr="00B30AE3">
        <w:rPr>
          <w:rFonts w:ascii="宋体" w:eastAsia="宋体" w:hAnsi="宋体" w:cs="宋体" w:hint="eastAsia"/>
          <w:kern w:val="0"/>
          <w:sz w:val="24"/>
          <w:szCs w:val="24"/>
        </w:rPr>
        <w:t>风险提示</w:t>
      </w:r>
    </w:p>
    <w:p w:rsidR="0042569D" w:rsidRPr="00B30AE3" w:rsidRDefault="0042569D" w:rsidP="00B30AE3">
      <w:pPr>
        <w:widowControl/>
        <w:spacing w:line="360" w:lineRule="auto"/>
        <w:ind w:firstLine="420"/>
        <w:rPr>
          <w:rFonts w:ascii="宋体" w:eastAsia="宋体" w:hAnsi="宋体" w:cs="宋体"/>
          <w:kern w:val="0"/>
          <w:sz w:val="24"/>
          <w:szCs w:val="24"/>
        </w:rPr>
      </w:pPr>
      <w:r w:rsidRPr="00B30AE3">
        <w:rPr>
          <w:rFonts w:ascii="宋体" w:eastAsia="宋体" w:hAnsi="宋体" w:cs="宋体" w:hint="eastAsia"/>
          <w:kern w:val="0"/>
          <w:sz w:val="24"/>
          <w:szCs w:val="24"/>
        </w:rPr>
        <w:t>基金管理人承诺以诚实信用、勤勉尽责的原则管理和运用基金资产，但不保证基金一定盈利，也不保证最低收益。基金的过往业绩及净值高低并不预示其未来业绩表现，投资有风险，投资人在投资本公司旗下基金前请仔细阅读基金的销售文件。</w:t>
      </w:r>
    </w:p>
    <w:p w:rsidR="009E4225" w:rsidRDefault="009E4225" w:rsidP="009E4225">
      <w:pPr>
        <w:widowControl/>
        <w:spacing w:line="360" w:lineRule="auto"/>
        <w:ind w:firstLine="420"/>
        <w:rPr>
          <w:rFonts w:ascii="宋体" w:eastAsia="宋体" w:hAnsi="宋体" w:cs="Times New Roman"/>
          <w:sz w:val="24"/>
          <w:szCs w:val="24"/>
        </w:rPr>
      </w:pPr>
    </w:p>
    <w:p w:rsidR="00092DFB" w:rsidRPr="00B30AE3" w:rsidRDefault="00092DFB" w:rsidP="009E4225">
      <w:pPr>
        <w:widowControl/>
        <w:spacing w:line="360" w:lineRule="auto"/>
        <w:ind w:firstLine="420"/>
        <w:rPr>
          <w:rFonts w:ascii="宋体" w:eastAsia="宋体" w:hAnsi="宋体" w:cs="宋体"/>
          <w:kern w:val="0"/>
          <w:sz w:val="24"/>
          <w:szCs w:val="24"/>
        </w:rPr>
      </w:pPr>
      <w:r w:rsidRPr="00B30AE3">
        <w:rPr>
          <w:rFonts w:ascii="宋体" w:eastAsia="宋体" w:hAnsi="宋体" w:cs="宋体" w:hint="eastAsia"/>
          <w:kern w:val="0"/>
          <w:sz w:val="24"/>
          <w:szCs w:val="24"/>
        </w:rPr>
        <w:t>特此公告。</w:t>
      </w:r>
    </w:p>
    <w:p w:rsidR="00092DFB" w:rsidRPr="0042569D" w:rsidRDefault="00092DFB" w:rsidP="009E4225">
      <w:pPr>
        <w:widowControl/>
        <w:spacing w:line="360" w:lineRule="auto"/>
        <w:rPr>
          <w:rFonts w:ascii="宋体" w:eastAsia="宋体" w:hAnsi="宋体" w:cs="Times New Roman"/>
          <w:sz w:val="24"/>
          <w:szCs w:val="24"/>
        </w:rPr>
      </w:pPr>
    </w:p>
    <w:p w:rsidR="00092DFB" w:rsidRPr="00B30AE3" w:rsidRDefault="00092DFB" w:rsidP="00B30AE3">
      <w:pPr>
        <w:widowControl/>
        <w:spacing w:line="360" w:lineRule="auto"/>
        <w:ind w:firstLine="420"/>
        <w:jc w:val="right"/>
        <w:rPr>
          <w:rFonts w:ascii="宋体" w:eastAsia="宋体" w:hAnsi="宋体" w:cs="宋体"/>
          <w:kern w:val="0"/>
          <w:sz w:val="24"/>
          <w:szCs w:val="24"/>
        </w:rPr>
      </w:pPr>
      <w:r w:rsidRPr="00B30AE3">
        <w:rPr>
          <w:rFonts w:ascii="宋体" w:eastAsia="宋体" w:hAnsi="宋体" w:cs="宋体" w:hint="eastAsia"/>
          <w:kern w:val="0"/>
          <w:sz w:val="24"/>
          <w:szCs w:val="24"/>
        </w:rPr>
        <w:t>汇安基金管理有限责任公司</w:t>
      </w:r>
    </w:p>
    <w:p w:rsidR="00092DFB" w:rsidRPr="00B30AE3" w:rsidRDefault="00092DFB" w:rsidP="00B30AE3">
      <w:pPr>
        <w:widowControl/>
        <w:spacing w:line="360" w:lineRule="auto"/>
        <w:ind w:firstLine="420"/>
        <w:jc w:val="right"/>
        <w:rPr>
          <w:rFonts w:ascii="宋体" w:eastAsia="宋体" w:hAnsi="宋体" w:cs="宋体"/>
          <w:kern w:val="0"/>
          <w:sz w:val="24"/>
          <w:szCs w:val="24"/>
        </w:rPr>
      </w:pPr>
    </w:p>
    <w:p w:rsidR="00092DFB" w:rsidRPr="00B30AE3" w:rsidRDefault="00092DFB" w:rsidP="00B30AE3">
      <w:pPr>
        <w:widowControl/>
        <w:spacing w:line="360" w:lineRule="auto"/>
        <w:ind w:firstLine="420"/>
        <w:jc w:val="right"/>
        <w:rPr>
          <w:rFonts w:ascii="宋体" w:eastAsia="宋体" w:hAnsi="宋体" w:cs="宋体"/>
          <w:kern w:val="0"/>
          <w:sz w:val="24"/>
          <w:szCs w:val="24"/>
        </w:rPr>
      </w:pPr>
      <w:r w:rsidRPr="00B30AE3">
        <w:rPr>
          <w:rFonts w:ascii="宋体" w:eastAsia="宋体" w:hAnsi="宋体" w:cs="宋体" w:hint="eastAsia"/>
          <w:kern w:val="0"/>
          <w:sz w:val="24"/>
          <w:szCs w:val="24"/>
        </w:rPr>
        <w:t>20</w:t>
      </w:r>
      <w:r w:rsidRPr="00B30AE3">
        <w:rPr>
          <w:rFonts w:ascii="宋体" w:eastAsia="宋体" w:hAnsi="宋体" w:cs="宋体"/>
          <w:kern w:val="0"/>
          <w:sz w:val="24"/>
          <w:szCs w:val="24"/>
        </w:rPr>
        <w:t>1</w:t>
      </w:r>
      <w:r w:rsidR="009E6F31" w:rsidRPr="00B30AE3">
        <w:rPr>
          <w:rFonts w:ascii="宋体" w:eastAsia="宋体" w:hAnsi="宋体" w:cs="宋体" w:hint="eastAsia"/>
          <w:kern w:val="0"/>
          <w:sz w:val="24"/>
          <w:szCs w:val="24"/>
        </w:rPr>
        <w:t>7</w:t>
      </w:r>
      <w:r w:rsidRPr="00B30AE3">
        <w:rPr>
          <w:rFonts w:ascii="宋体" w:eastAsia="宋体" w:hAnsi="宋体" w:cs="宋体" w:hint="eastAsia"/>
          <w:kern w:val="0"/>
          <w:sz w:val="24"/>
          <w:szCs w:val="24"/>
        </w:rPr>
        <w:t>年</w:t>
      </w:r>
      <w:r w:rsidR="0042569D" w:rsidRPr="00B30AE3">
        <w:rPr>
          <w:rFonts w:ascii="宋体" w:eastAsia="宋体" w:hAnsi="宋体" w:cs="宋体" w:hint="eastAsia"/>
          <w:kern w:val="0"/>
          <w:sz w:val="24"/>
          <w:szCs w:val="24"/>
        </w:rPr>
        <w:t>2</w:t>
      </w:r>
      <w:r w:rsidRPr="00B30AE3">
        <w:rPr>
          <w:rFonts w:ascii="宋体" w:eastAsia="宋体" w:hAnsi="宋体" w:cs="宋体" w:hint="eastAsia"/>
          <w:kern w:val="0"/>
          <w:sz w:val="24"/>
          <w:szCs w:val="24"/>
        </w:rPr>
        <w:t>月</w:t>
      </w:r>
      <w:r w:rsidR="0042569D" w:rsidRPr="00B30AE3">
        <w:rPr>
          <w:rFonts w:ascii="宋体" w:eastAsia="宋体" w:hAnsi="宋体" w:cs="宋体" w:hint="eastAsia"/>
          <w:kern w:val="0"/>
          <w:sz w:val="24"/>
          <w:szCs w:val="24"/>
        </w:rPr>
        <w:t>28</w:t>
      </w:r>
      <w:r w:rsidRPr="00B30AE3">
        <w:rPr>
          <w:rFonts w:ascii="宋体" w:eastAsia="宋体" w:hAnsi="宋体" w:cs="宋体" w:hint="eastAsia"/>
          <w:kern w:val="0"/>
          <w:sz w:val="24"/>
          <w:szCs w:val="24"/>
        </w:rPr>
        <w:t>日</w:t>
      </w:r>
    </w:p>
    <w:p w:rsidR="002D5D32" w:rsidRPr="00B30AE3" w:rsidRDefault="002D5D32" w:rsidP="00B30AE3">
      <w:pPr>
        <w:widowControl/>
        <w:spacing w:line="360" w:lineRule="auto"/>
        <w:ind w:firstLine="420"/>
        <w:jc w:val="right"/>
        <w:rPr>
          <w:rFonts w:ascii="宋体" w:eastAsia="宋体" w:hAnsi="宋体" w:cs="宋体"/>
          <w:kern w:val="0"/>
          <w:sz w:val="24"/>
          <w:szCs w:val="24"/>
        </w:rPr>
      </w:pPr>
    </w:p>
    <w:sectPr w:rsidR="002D5D32" w:rsidRPr="00B30AE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4C40" w:rsidRDefault="00E44C40" w:rsidP="0086079E">
      <w:r>
        <w:separator/>
      </w:r>
    </w:p>
  </w:endnote>
  <w:endnote w:type="continuationSeparator" w:id="0">
    <w:p w:rsidR="00E44C40" w:rsidRDefault="00E44C40" w:rsidP="008607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4C40" w:rsidRDefault="00E44C40" w:rsidP="0086079E">
      <w:r>
        <w:separator/>
      </w:r>
    </w:p>
  </w:footnote>
  <w:footnote w:type="continuationSeparator" w:id="0">
    <w:p w:rsidR="00E44C40" w:rsidRDefault="00E44C40" w:rsidP="008607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FD09DB"/>
    <w:multiLevelType w:val="hybridMultilevel"/>
    <w:tmpl w:val="281E73C2"/>
    <w:lvl w:ilvl="0" w:tplc="49B62BB6">
      <w:start w:val="1"/>
      <w:numFmt w:val="japaneseCounting"/>
      <w:lvlText w:val="%1、"/>
      <w:lvlJc w:val="left"/>
      <w:pPr>
        <w:ind w:left="720" w:hanging="720"/>
      </w:pPr>
      <w:rPr>
        <w:rFonts w:ascii="宋体" w:eastAsia="宋体" w:hAnsi="宋体" w:cs="宋体" w:hint="default"/>
        <w:sz w:val="24"/>
        <w:szCs w:val="24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661C015D"/>
    <w:multiLevelType w:val="hybridMultilevel"/>
    <w:tmpl w:val="D7E87D50"/>
    <w:lvl w:ilvl="0" w:tplc="4E4C413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D174C83C">
      <w:start w:val="2"/>
      <w:numFmt w:val="decimal"/>
      <w:lvlText w:val="%2）"/>
      <w:lvlJc w:val="left"/>
      <w:pPr>
        <w:ind w:left="7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2DFB"/>
    <w:rsid w:val="00002544"/>
    <w:rsid w:val="00020CC6"/>
    <w:rsid w:val="00042E68"/>
    <w:rsid w:val="0005767A"/>
    <w:rsid w:val="00092DFB"/>
    <w:rsid w:val="000C1E69"/>
    <w:rsid w:val="000F6692"/>
    <w:rsid w:val="0014781E"/>
    <w:rsid w:val="001517C1"/>
    <w:rsid w:val="0015657B"/>
    <w:rsid w:val="00160426"/>
    <w:rsid w:val="00191BBC"/>
    <w:rsid w:val="0019200D"/>
    <w:rsid w:val="001A1F49"/>
    <w:rsid w:val="001E6BAD"/>
    <w:rsid w:val="0021444B"/>
    <w:rsid w:val="00231E58"/>
    <w:rsid w:val="002369F0"/>
    <w:rsid w:val="00255FE3"/>
    <w:rsid w:val="002B4272"/>
    <w:rsid w:val="002D1A03"/>
    <w:rsid w:val="002D5D32"/>
    <w:rsid w:val="002E33A0"/>
    <w:rsid w:val="002F3F6F"/>
    <w:rsid w:val="00305B7F"/>
    <w:rsid w:val="00314D87"/>
    <w:rsid w:val="0033605F"/>
    <w:rsid w:val="00362DAC"/>
    <w:rsid w:val="003A2060"/>
    <w:rsid w:val="003A6566"/>
    <w:rsid w:val="003C248D"/>
    <w:rsid w:val="003D6251"/>
    <w:rsid w:val="003D7BAB"/>
    <w:rsid w:val="003F5511"/>
    <w:rsid w:val="003F63DA"/>
    <w:rsid w:val="00403B53"/>
    <w:rsid w:val="0042569D"/>
    <w:rsid w:val="00467055"/>
    <w:rsid w:val="0048526A"/>
    <w:rsid w:val="004A6C54"/>
    <w:rsid w:val="004B518F"/>
    <w:rsid w:val="004D6CD9"/>
    <w:rsid w:val="00516F3D"/>
    <w:rsid w:val="00542CD8"/>
    <w:rsid w:val="005557B3"/>
    <w:rsid w:val="005806C2"/>
    <w:rsid w:val="005B009D"/>
    <w:rsid w:val="005B1831"/>
    <w:rsid w:val="005B4F88"/>
    <w:rsid w:val="005D6FD7"/>
    <w:rsid w:val="005F0904"/>
    <w:rsid w:val="005F140E"/>
    <w:rsid w:val="006517CB"/>
    <w:rsid w:val="00695491"/>
    <w:rsid w:val="006D6ABA"/>
    <w:rsid w:val="006E2079"/>
    <w:rsid w:val="007163CC"/>
    <w:rsid w:val="007237AB"/>
    <w:rsid w:val="007E79F0"/>
    <w:rsid w:val="008047AD"/>
    <w:rsid w:val="00805722"/>
    <w:rsid w:val="00831012"/>
    <w:rsid w:val="0083761C"/>
    <w:rsid w:val="0086079E"/>
    <w:rsid w:val="00867469"/>
    <w:rsid w:val="009008EA"/>
    <w:rsid w:val="00910968"/>
    <w:rsid w:val="00921782"/>
    <w:rsid w:val="0093154D"/>
    <w:rsid w:val="009439B5"/>
    <w:rsid w:val="009606C5"/>
    <w:rsid w:val="00960E0F"/>
    <w:rsid w:val="00971CF1"/>
    <w:rsid w:val="009A23A5"/>
    <w:rsid w:val="009B7841"/>
    <w:rsid w:val="009E4225"/>
    <w:rsid w:val="009E6F31"/>
    <w:rsid w:val="00A108E3"/>
    <w:rsid w:val="00A21477"/>
    <w:rsid w:val="00A415CB"/>
    <w:rsid w:val="00A4176B"/>
    <w:rsid w:val="00A62062"/>
    <w:rsid w:val="00AB1768"/>
    <w:rsid w:val="00AC1917"/>
    <w:rsid w:val="00AC31FA"/>
    <w:rsid w:val="00B07DA2"/>
    <w:rsid w:val="00B174A9"/>
    <w:rsid w:val="00B30AE3"/>
    <w:rsid w:val="00BA7DF4"/>
    <w:rsid w:val="00BB760E"/>
    <w:rsid w:val="00C34F4A"/>
    <w:rsid w:val="00C37E73"/>
    <w:rsid w:val="00C7359F"/>
    <w:rsid w:val="00C7583D"/>
    <w:rsid w:val="00C818C3"/>
    <w:rsid w:val="00C82C4B"/>
    <w:rsid w:val="00C92792"/>
    <w:rsid w:val="00C92C2A"/>
    <w:rsid w:val="00C96DFF"/>
    <w:rsid w:val="00CB5FE3"/>
    <w:rsid w:val="00CE3A1D"/>
    <w:rsid w:val="00CE66DC"/>
    <w:rsid w:val="00D1739B"/>
    <w:rsid w:val="00D471E6"/>
    <w:rsid w:val="00D51A51"/>
    <w:rsid w:val="00D6083B"/>
    <w:rsid w:val="00D76986"/>
    <w:rsid w:val="00D77309"/>
    <w:rsid w:val="00D84560"/>
    <w:rsid w:val="00D92654"/>
    <w:rsid w:val="00DB41C3"/>
    <w:rsid w:val="00DC2240"/>
    <w:rsid w:val="00DE5E7B"/>
    <w:rsid w:val="00E26EAE"/>
    <w:rsid w:val="00E44C40"/>
    <w:rsid w:val="00E573CD"/>
    <w:rsid w:val="00E63B1C"/>
    <w:rsid w:val="00E8774F"/>
    <w:rsid w:val="00EF0C51"/>
    <w:rsid w:val="00EF4822"/>
    <w:rsid w:val="00F26AA2"/>
    <w:rsid w:val="00FA5E1F"/>
    <w:rsid w:val="00FD2077"/>
    <w:rsid w:val="00FD531A"/>
    <w:rsid w:val="00FE7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857E18D"/>
  <w15:chartTrackingRefBased/>
  <w15:docId w15:val="{DB351663-9FFB-426D-9787-020671A33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  <w:rsid w:val="00092DF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079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6079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6079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6079E"/>
    <w:rPr>
      <w:sz w:val="18"/>
      <w:szCs w:val="18"/>
    </w:rPr>
  </w:style>
  <w:style w:type="paragraph" w:styleId="a7">
    <w:name w:val="List Paragraph"/>
    <w:basedOn w:val="a"/>
    <w:uiPriority w:val="34"/>
    <w:qFormat/>
    <w:rsid w:val="0033605F"/>
    <w:pPr>
      <w:ind w:firstLineChars="200" w:firstLine="420"/>
    </w:pPr>
  </w:style>
  <w:style w:type="character" w:styleId="a8">
    <w:name w:val="Hyperlink"/>
    <w:basedOn w:val="a0"/>
    <w:uiPriority w:val="99"/>
    <w:unhideWhenUsed/>
    <w:rsid w:val="0033605F"/>
    <w:rPr>
      <w:color w:val="0563C1" w:themeColor="hyperlink"/>
      <w:u w:val="single"/>
    </w:rPr>
  </w:style>
  <w:style w:type="table" w:styleId="a9">
    <w:name w:val="Table Grid"/>
    <w:basedOn w:val="a1"/>
    <w:uiPriority w:val="39"/>
    <w:rsid w:val="00C735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huianfund.c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166</Words>
  <Characters>947</Characters>
  <Application>Microsoft Office Word</Application>
  <DocSecurity>0</DocSecurity>
  <Lines>7</Lines>
  <Paragraphs>2</Paragraphs>
  <ScaleCrop>false</ScaleCrop>
  <Company/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廖雨萌</dc:creator>
  <cp:keywords/>
  <dc:description/>
  <cp:lastModifiedBy>廖雨萌</cp:lastModifiedBy>
  <cp:revision>4</cp:revision>
  <dcterms:created xsi:type="dcterms:W3CDTF">2017-02-27T06:12:00Z</dcterms:created>
  <dcterms:modified xsi:type="dcterms:W3CDTF">2017-02-27T07:41:00Z</dcterms:modified>
</cp:coreProperties>
</file>