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3CCBE" w14:textId="77777777" w:rsidR="00092DFB" w:rsidRDefault="00092DFB" w:rsidP="00092DFB">
      <w:pPr>
        <w:widowControl/>
        <w:spacing w:line="360" w:lineRule="auto"/>
        <w:jc w:val="center"/>
        <w:rPr>
          <w:rFonts w:ascii="宋体" w:eastAsia="宋体" w:hAnsi="宋体" w:cs="宋体"/>
          <w:b/>
          <w:kern w:val="0"/>
          <w:sz w:val="28"/>
          <w:szCs w:val="28"/>
        </w:rPr>
      </w:pPr>
      <w:r w:rsidRPr="00161430">
        <w:rPr>
          <w:rFonts w:ascii="宋体" w:eastAsia="宋体" w:hAnsi="宋体" w:cs="宋体" w:hint="eastAsia"/>
          <w:b/>
          <w:kern w:val="0"/>
          <w:sz w:val="28"/>
          <w:szCs w:val="28"/>
        </w:rPr>
        <w:t>关于</w:t>
      </w:r>
      <w:r w:rsidRPr="00092DFB">
        <w:rPr>
          <w:rFonts w:ascii="宋体" w:eastAsia="宋体" w:hAnsi="宋体" w:cs="宋体" w:hint="eastAsia"/>
          <w:b/>
          <w:kern w:val="0"/>
          <w:sz w:val="28"/>
          <w:szCs w:val="28"/>
        </w:rPr>
        <w:t>汇安</w:t>
      </w:r>
      <w:r w:rsidR="00B0351C">
        <w:rPr>
          <w:rFonts w:ascii="宋体" w:eastAsia="宋体" w:hAnsi="宋体" w:cs="宋体" w:hint="eastAsia"/>
          <w:b/>
          <w:kern w:val="0"/>
          <w:sz w:val="28"/>
          <w:szCs w:val="28"/>
        </w:rPr>
        <w:t>裕华纯债定期开放债券型发起式</w:t>
      </w:r>
      <w:r w:rsidRPr="00161430">
        <w:rPr>
          <w:rFonts w:ascii="宋体" w:eastAsia="宋体" w:hAnsi="宋体" w:cs="宋体" w:hint="eastAsia"/>
          <w:b/>
          <w:kern w:val="0"/>
          <w:sz w:val="28"/>
          <w:szCs w:val="28"/>
        </w:rPr>
        <w:t>证券投资基金提前结束募集的公告</w:t>
      </w:r>
    </w:p>
    <w:p w14:paraId="58027FF2" w14:textId="77777777" w:rsidR="00910968" w:rsidRPr="00910968" w:rsidRDefault="00910968" w:rsidP="00910968">
      <w:pPr>
        <w:widowControl/>
        <w:spacing w:line="360" w:lineRule="auto"/>
        <w:jc w:val="center"/>
        <w:rPr>
          <w:rFonts w:ascii="宋体" w:eastAsia="宋体" w:hAnsi="宋体" w:cs="宋体"/>
          <w:b/>
          <w:kern w:val="0"/>
          <w:sz w:val="28"/>
          <w:szCs w:val="28"/>
        </w:rPr>
      </w:pPr>
    </w:p>
    <w:p w14:paraId="72F34878" w14:textId="77777777" w:rsidR="00092DFB" w:rsidRPr="00161430" w:rsidRDefault="00092DFB" w:rsidP="00092DFB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092DFB">
        <w:rPr>
          <w:rFonts w:ascii="宋体" w:eastAsia="宋体" w:hAnsi="宋体" w:cs="Times New Roman" w:hint="eastAsia"/>
          <w:sz w:val="24"/>
          <w:szCs w:val="24"/>
        </w:rPr>
        <w:t>汇安</w:t>
      </w:r>
      <w:r w:rsidR="00B0351C">
        <w:rPr>
          <w:rFonts w:ascii="宋体" w:eastAsia="宋体" w:hAnsi="宋体" w:cs="Times New Roman" w:hint="eastAsia"/>
          <w:sz w:val="24"/>
          <w:szCs w:val="24"/>
        </w:rPr>
        <w:t>裕华纯债定期开放债券型发起式</w:t>
      </w:r>
      <w:r w:rsidRPr="00161430">
        <w:rPr>
          <w:rFonts w:ascii="宋体" w:eastAsia="宋体" w:hAnsi="宋体" w:cs="Times New Roman" w:hint="eastAsia"/>
          <w:sz w:val="24"/>
          <w:szCs w:val="24"/>
        </w:rPr>
        <w:t>证券投资基金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（基金</w:t>
      </w:r>
      <w:r>
        <w:rPr>
          <w:rFonts w:ascii="宋体" w:eastAsia="宋体" w:hAnsi="宋体" w:cs="宋体" w:hint="eastAsia"/>
          <w:kern w:val="0"/>
          <w:sz w:val="24"/>
          <w:szCs w:val="24"/>
        </w:rPr>
        <w:t>主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代码：</w:t>
      </w:r>
      <w:r w:rsidR="00D9684F" w:rsidRPr="00D9684F">
        <w:rPr>
          <w:rFonts w:ascii="宋体" w:eastAsia="宋体" w:hAnsi="宋体" w:cs="宋体"/>
          <w:kern w:val="0"/>
          <w:sz w:val="24"/>
          <w:szCs w:val="24"/>
        </w:rPr>
        <w:t>00</w:t>
      </w:r>
      <w:r w:rsidR="00B0351C">
        <w:rPr>
          <w:rFonts w:ascii="宋体" w:eastAsia="宋体" w:hAnsi="宋体" w:cs="宋体"/>
          <w:kern w:val="0"/>
          <w:sz w:val="24"/>
          <w:szCs w:val="24"/>
        </w:rPr>
        <w:t>5556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），经中国证监会证监许可[</w:t>
      </w:r>
      <w:r>
        <w:rPr>
          <w:rFonts w:ascii="宋体" w:eastAsia="宋体" w:hAnsi="宋体" w:cs="宋体"/>
          <w:kern w:val="0"/>
          <w:sz w:val="24"/>
          <w:szCs w:val="24"/>
        </w:rPr>
        <w:t>201</w:t>
      </w:r>
      <w:r w:rsidR="00B0351C">
        <w:rPr>
          <w:rFonts w:ascii="宋体" w:eastAsia="宋体" w:hAnsi="宋体" w:cs="宋体"/>
          <w:kern w:val="0"/>
          <w:sz w:val="24"/>
          <w:szCs w:val="24"/>
        </w:rPr>
        <w:t>7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]</w:t>
      </w:r>
      <w:r w:rsidR="00B0351C">
        <w:rPr>
          <w:rFonts w:ascii="宋体" w:eastAsia="宋体" w:hAnsi="宋体" w:cs="宋体"/>
          <w:kern w:val="0"/>
          <w:sz w:val="24"/>
          <w:szCs w:val="24"/>
        </w:rPr>
        <w:t>2405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号文核准,本基金已于20</w:t>
      </w:r>
      <w:r>
        <w:rPr>
          <w:rFonts w:ascii="宋体" w:eastAsia="宋体" w:hAnsi="宋体" w:cs="宋体"/>
          <w:kern w:val="0"/>
          <w:sz w:val="24"/>
          <w:szCs w:val="24"/>
        </w:rPr>
        <w:t>1</w:t>
      </w:r>
      <w:r w:rsidR="00B0351C">
        <w:rPr>
          <w:rFonts w:ascii="宋体" w:eastAsia="宋体" w:hAnsi="宋体" w:cs="宋体"/>
          <w:kern w:val="0"/>
          <w:sz w:val="24"/>
          <w:szCs w:val="24"/>
        </w:rPr>
        <w:t>8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B0351C">
        <w:rPr>
          <w:rFonts w:ascii="宋体" w:eastAsia="宋体" w:hAnsi="宋体" w:cs="宋体"/>
          <w:kern w:val="0"/>
          <w:sz w:val="24"/>
          <w:szCs w:val="24"/>
        </w:rPr>
        <w:t>1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B0351C">
        <w:rPr>
          <w:rFonts w:ascii="宋体" w:eastAsia="宋体" w:hAnsi="宋体" w:cs="宋体"/>
          <w:kern w:val="0"/>
          <w:sz w:val="24"/>
          <w:szCs w:val="24"/>
        </w:rPr>
        <w:t>29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日起开始募集,原定募集截止日为20</w:t>
      </w:r>
      <w:r>
        <w:rPr>
          <w:rFonts w:ascii="宋体" w:eastAsia="宋体" w:hAnsi="宋体" w:cs="宋体"/>
          <w:kern w:val="0"/>
          <w:sz w:val="24"/>
          <w:szCs w:val="24"/>
        </w:rPr>
        <w:t>1</w:t>
      </w:r>
      <w:r w:rsidR="00B0351C">
        <w:rPr>
          <w:rFonts w:ascii="宋体" w:eastAsia="宋体" w:hAnsi="宋体" w:cs="宋体"/>
          <w:kern w:val="0"/>
          <w:sz w:val="24"/>
          <w:szCs w:val="24"/>
        </w:rPr>
        <w:t>8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B0351C">
        <w:rPr>
          <w:rFonts w:ascii="宋体" w:eastAsia="宋体" w:hAnsi="宋体" w:cs="宋体"/>
          <w:kern w:val="0"/>
          <w:sz w:val="24"/>
          <w:szCs w:val="24"/>
        </w:rPr>
        <w:t>2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B0351C">
        <w:rPr>
          <w:rFonts w:ascii="宋体" w:eastAsia="宋体" w:hAnsi="宋体" w:cs="宋体"/>
          <w:kern w:val="0"/>
          <w:sz w:val="24"/>
          <w:szCs w:val="24"/>
        </w:rPr>
        <w:t>28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日。</w:t>
      </w:r>
    </w:p>
    <w:p w14:paraId="7A301076" w14:textId="767DE93B" w:rsidR="00092DFB" w:rsidRPr="00161430" w:rsidRDefault="00092DFB" w:rsidP="00092DFB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因</w:t>
      </w:r>
      <w:r w:rsidRPr="00161430">
        <w:rPr>
          <w:rFonts w:ascii="宋体" w:eastAsia="宋体" w:hAnsi="宋体" w:cs="宋体"/>
          <w:kern w:val="0"/>
          <w:sz w:val="24"/>
          <w:szCs w:val="24"/>
        </w:rPr>
        <w:t>本基金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的</w:t>
      </w:r>
      <w:r w:rsidRPr="00161430">
        <w:rPr>
          <w:rFonts w:ascii="宋体" w:eastAsia="宋体" w:hAnsi="宋体" w:cs="宋体"/>
          <w:kern w:val="0"/>
          <w:sz w:val="24"/>
          <w:szCs w:val="24"/>
        </w:rPr>
        <w:t>募集份额总额、募集金额总额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和</w:t>
      </w:r>
      <w:r w:rsidRPr="00161430">
        <w:rPr>
          <w:rFonts w:ascii="宋体" w:eastAsia="宋体" w:hAnsi="宋体" w:cs="宋体"/>
          <w:kern w:val="0"/>
          <w:sz w:val="24"/>
          <w:szCs w:val="24"/>
        </w:rPr>
        <w:t>认购户数现已达到《中华人民共和国证券投资基金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法</w:t>
      </w:r>
      <w:r w:rsidRPr="00161430">
        <w:rPr>
          <w:rFonts w:ascii="宋体" w:eastAsia="宋体" w:hAnsi="宋体" w:cs="宋体"/>
          <w:kern w:val="0"/>
          <w:sz w:val="24"/>
          <w:szCs w:val="24"/>
        </w:rPr>
        <w:t>》及《公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开募集证券投资基金运作管理办法》规定的基金合同生效的备案条件。为维护基金投资者的利益，尽早开始基金的投资运作，根据本基金的实际募集情况和市场情况以及《</w:t>
      </w:r>
      <w:r w:rsidRPr="00092DFB">
        <w:rPr>
          <w:rFonts w:ascii="宋体" w:eastAsia="宋体" w:hAnsi="宋体" w:cs="宋体" w:hint="eastAsia"/>
          <w:kern w:val="0"/>
          <w:sz w:val="24"/>
          <w:szCs w:val="24"/>
        </w:rPr>
        <w:t>汇安</w:t>
      </w:r>
      <w:r w:rsidR="00B0351C">
        <w:rPr>
          <w:rFonts w:ascii="宋体" w:eastAsia="宋体" w:hAnsi="宋体" w:cs="宋体" w:hint="eastAsia"/>
          <w:kern w:val="0"/>
          <w:sz w:val="24"/>
          <w:szCs w:val="24"/>
        </w:rPr>
        <w:t>裕华纯债定期开放债券型发起式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证券投资基金基金合同》、《</w:t>
      </w:r>
      <w:r w:rsidRPr="00092DFB">
        <w:rPr>
          <w:rFonts w:ascii="宋体" w:eastAsia="宋体" w:hAnsi="宋体" w:cs="宋体" w:hint="eastAsia"/>
          <w:kern w:val="0"/>
          <w:sz w:val="24"/>
          <w:szCs w:val="24"/>
        </w:rPr>
        <w:t>汇安</w:t>
      </w:r>
      <w:r w:rsidR="00B0351C">
        <w:rPr>
          <w:rFonts w:ascii="宋体" w:eastAsia="宋体" w:hAnsi="宋体" w:cs="宋体" w:hint="eastAsia"/>
          <w:kern w:val="0"/>
          <w:sz w:val="24"/>
          <w:szCs w:val="24"/>
        </w:rPr>
        <w:t>裕华纯债定期开放债券型发起式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证券投资基金招募说明书》、《</w:t>
      </w:r>
      <w:r w:rsidRPr="00092DFB">
        <w:rPr>
          <w:rFonts w:ascii="宋体" w:eastAsia="宋体" w:hAnsi="宋体" w:cs="宋体" w:hint="eastAsia"/>
          <w:kern w:val="0"/>
          <w:sz w:val="24"/>
          <w:szCs w:val="24"/>
        </w:rPr>
        <w:t>汇安</w:t>
      </w:r>
      <w:r w:rsidR="00B0351C">
        <w:rPr>
          <w:rFonts w:ascii="宋体" w:eastAsia="宋体" w:hAnsi="宋体" w:cs="宋体" w:hint="eastAsia"/>
          <w:kern w:val="0"/>
          <w:sz w:val="24"/>
          <w:szCs w:val="24"/>
        </w:rPr>
        <w:t>裕华纯债定期开放债券型发起式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证券投资基金份额发售公告》及中国证监会的有关规定,本基金管理人汇安基金管理有限责任公司经与本基金托管人</w:t>
      </w:r>
      <w:r w:rsidR="00520DDF">
        <w:rPr>
          <w:rFonts w:ascii="宋体" w:eastAsia="宋体" w:hAnsi="宋体" w:cs="宋体" w:hint="eastAsia"/>
          <w:kern w:val="0"/>
          <w:sz w:val="24"/>
          <w:szCs w:val="24"/>
        </w:rPr>
        <w:t>浙商</w:t>
      </w:r>
      <w:r w:rsidR="00D9684F" w:rsidRPr="00D9684F">
        <w:rPr>
          <w:rFonts w:ascii="宋体" w:eastAsia="宋体" w:hAnsi="宋体" w:cs="宋体" w:hint="eastAsia"/>
          <w:kern w:val="0"/>
          <w:sz w:val="24"/>
          <w:szCs w:val="24"/>
        </w:rPr>
        <w:t>银行股份有限公司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协商,决定</w:t>
      </w:r>
      <w:r w:rsidR="005D6FD7">
        <w:rPr>
          <w:rFonts w:ascii="宋体" w:eastAsia="宋体" w:hAnsi="宋体" w:cs="宋体" w:hint="eastAsia"/>
          <w:kern w:val="0"/>
          <w:sz w:val="24"/>
          <w:szCs w:val="24"/>
        </w:rPr>
        <w:t>于201</w:t>
      </w:r>
      <w:r w:rsidR="00520DDF">
        <w:rPr>
          <w:rFonts w:ascii="宋体" w:eastAsia="宋体" w:hAnsi="宋体" w:cs="宋体"/>
          <w:kern w:val="0"/>
          <w:sz w:val="24"/>
          <w:szCs w:val="24"/>
        </w:rPr>
        <w:t>8</w:t>
      </w:r>
      <w:r w:rsidR="005D6FD7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7D1718">
        <w:rPr>
          <w:rFonts w:ascii="宋体" w:eastAsia="宋体" w:hAnsi="宋体" w:cs="宋体"/>
          <w:kern w:val="0"/>
          <w:sz w:val="24"/>
          <w:szCs w:val="24"/>
        </w:rPr>
        <w:t>2</w:t>
      </w:r>
      <w:r w:rsidR="005D6FD7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7D1718">
        <w:rPr>
          <w:rFonts w:ascii="宋体" w:eastAsia="宋体" w:hAnsi="宋体" w:cs="宋体"/>
          <w:kern w:val="0"/>
          <w:sz w:val="24"/>
          <w:szCs w:val="24"/>
        </w:rPr>
        <w:t>5</w:t>
      </w:r>
      <w:r w:rsidR="005D6FD7">
        <w:rPr>
          <w:rFonts w:ascii="宋体" w:eastAsia="宋体" w:hAnsi="宋体" w:cs="宋体" w:hint="eastAsia"/>
          <w:kern w:val="0"/>
          <w:sz w:val="24"/>
          <w:szCs w:val="24"/>
        </w:rPr>
        <w:t>日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提前结束本基金的募集，即本基金20</w:t>
      </w:r>
      <w:r w:rsidR="009E6F31">
        <w:rPr>
          <w:rFonts w:ascii="宋体" w:eastAsia="宋体" w:hAnsi="宋体" w:cs="宋体" w:hint="eastAsia"/>
          <w:kern w:val="0"/>
          <w:sz w:val="24"/>
          <w:szCs w:val="24"/>
        </w:rPr>
        <w:t>1</w:t>
      </w:r>
      <w:r w:rsidR="00520DDF">
        <w:rPr>
          <w:rFonts w:ascii="宋体" w:eastAsia="宋体" w:hAnsi="宋体" w:cs="宋体"/>
          <w:kern w:val="0"/>
          <w:sz w:val="24"/>
          <w:szCs w:val="24"/>
        </w:rPr>
        <w:t>8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7D1718">
        <w:rPr>
          <w:rFonts w:ascii="宋体" w:eastAsia="宋体" w:hAnsi="宋体" w:cs="宋体"/>
          <w:kern w:val="0"/>
          <w:sz w:val="24"/>
          <w:szCs w:val="24"/>
        </w:rPr>
        <w:t>2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7D1718">
        <w:rPr>
          <w:rFonts w:ascii="宋体" w:eastAsia="宋体" w:hAnsi="宋体" w:cs="宋体"/>
          <w:kern w:val="0"/>
          <w:sz w:val="24"/>
          <w:szCs w:val="24"/>
        </w:rPr>
        <w:t>5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日当日的有效认购申请将全部予以确认，并自20</w:t>
      </w:r>
      <w:r>
        <w:rPr>
          <w:rFonts w:ascii="宋体" w:eastAsia="宋体" w:hAnsi="宋体" w:cs="宋体"/>
          <w:kern w:val="0"/>
          <w:sz w:val="24"/>
          <w:szCs w:val="24"/>
        </w:rPr>
        <w:t>1</w:t>
      </w:r>
      <w:r w:rsidR="00520DDF">
        <w:rPr>
          <w:rFonts w:ascii="宋体" w:eastAsia="宋体" w:hAnsi="宋体" w:cs="宋体"/>
          <w:kern w:val="0"/>
          <w:sz w:val="24"/>
          <w:szCs w:val="24"/>
        </w:rPr>
        <w:t>8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7D1718">
        <w:rPr>
          <w:rFonts w:ascii="宋体" w:eastAsia="宋体" w:hAnsi="宋体" w:cs="宋体"/>
          <w:kern w:val="0"/>
          <w:sz w:val="24"/>
          <w:szCs w:val="24"/>
        </w:rPr>
        <w:t>2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7D1718">
        <w:rPr>
          <w:rFonts w:ascii="宋体" w:eastAsia="宋体" w:hAnsi="宋体" w:cs="宋体"/>
          <w:kern w:val="0"/>
          <w:sz w:val="24"/>
          <w:szCs w:val="24"/>
        </w:rPr>
        <w:t>6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日（含当日）起不再接受投资者的认购</w:t>
      </w:r>
      <w:bookmarkStart w:id="0" w:name="_GoBack"/>
      <w:bookmarkEnd w:id="0"/>
      <w:r w:rsidRPr="00161430">
        <w:rPr>
          <w:rFonts w:ascii="宋体" w:eastAsia="宋体" w:hAnsi="宋体" w:cs="宋体" w:hint="eastAsia"/>
          <w:kern w:val="0"/>
          <w:sz w:val="24"/>
          <w:szCs w:val="24"/>
        </w:rPr>
        <w:t>申请。敬请投资者留意。</w:t>
      </w:r>
    </w:p>
    <w:p w14:paraId="20F47C39" w14:textId="77777777" w:rsidR="00092DFB" w:rsidRPr="00161430" w:rsidRDefault="00092DFB" w:rsidP="00092DFB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投资者可以通过以下途径咨询有关详情:</w:t>
      </w:r>
    </w:p>
    <w:p w14:paraId="5E4E6C33" w14:textId="77777777" w:rsidR="00092DFB" w:rsidRPr="00161430" w:rsidRDefault="00092DFB" w:rsidP="00092DFB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1、汇安基金管理有限责任公司客户服务电话:</w:t>
      </w:r>
      <w:r w:rsidRPr="00161430">
        <w:rPr>
          <w:rFonts w:ascii="宋体" w:eastAsia="宋体" w:hAnsi="宋体" w:cs="宋体"/>
          <w:kern w:val="0"/>
          <w:sz w:val="24"/>
          <w:szCs w:val="24"/>
        </w:rPr>
        <w:t>010-56711690</w:t>
      </w:r>
    </w:p>
    <w:p w14:paraId="0199C409" w14:textId="77777777" w:rsidR="00092DFB" w:rsidRPr="00161430" w:rsidRDefault="00092DFB" w:rsidP="00092DFB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2、汇安基金管理有限</w:t>
      </w:r>
      <w:r w:rsidR="00AC1917">
        <w:rPr>
          <w:rFonts w:ascii="宋体" w:eastAsia="宋体" w:hAnsi="宋体" w:cs="宋体" w:hint="eastAsia"/>
          <w:kern w:val="0"/>
          <w:sz w:val="24"/>
          <w:szCs w:val="24"/>
        </w:rPr>
        <w:t>责任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公司网站</w:t>
      </w:r>
      <w:r w:rsidR="00ED5386">
        <w:rPr>
          <w:rFonts w:ascii="宋体" w:eastAsia="宋体" w:hAnsi="宋体" w:cs="宋体" w:hint="eastAsia"/>
          <w:kern w:val="0"/>
          <w:sz w:val="24"/>
          <w:szCs w:val="24"/>
        </w:rPr>
        <w:t>:</w:t>
      </w:r>
      <w:r w:rsidRPr="00161430">
        <w:rPr>
          <w:rFonts w:ascii="宋体" w:eastAsia="宋体" w:hAnsi="宋体" w:cs="宋体"/>
          <w:kern w:val="0"/>
          <w:sz w:val="24"/>
          <w:szCs w:val="24"/>
        </w:rPr>
        <w:t>www.huianfund.cn</w:t>
      </w:r>
    </w:p>
    <w:p w14:paraId="03024924" w14:textId="77777777" w:rsidR="00092DFB" w:rsidRPr="00161430" w:rsidRDefault="00092DFB" w:rsidP="00092DFB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</w:p>
    <w:p w14:paraId="09BCA294" w14:textId="77777777" w:rsidR="00092DFB" w:rsidRPr="00161430" w:rsidRDefault="00092DFB" w:rsidP="00092DFB">
      <w:pPr>
        <w:widowControl/>
        <w:spacing w:line="360" w:lineRule="auto"/>
        <w:ind w:firstLine="420"/>
        <w:rPr>
          <w:rFonts w:ascii="宋体" w:eastAsia="宋体" w:hAnsi="宋体" w:cs="宋体"/>
          <w:kern w:val="0"/>
          <w:sz w:val="24"/>
          <w:szCs w:val="24"/>
        </w:rPr>
      </w:pP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特此公告。</w:t>
      </w:r>
    </w:p>
    <w:p w14:paraId="24B5C518" w14:textId="77777777" w:rsidR="00092DFB" w:rsidRPr="00161430" w:rsidRDefault="00092DFB" w:rsidP="00092DFB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</w:p>
    <w:p w14:paraId="6C56F331" w14:textId="77777777" w:rsidR="00092DFB" w:rsidRPr="00161430" w:rsidRDefault="00092DFB" w:rsidP="00092DFB">
      <w:pPr>
        <w:widowControl/>
        <w:spacing w:line="360" w:lineRule="auto"/>
        <w:ind w:firstLine="420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汇安基金管理有限责任公司</w:t>
      </w:r>
    </w:p>
    <w:p w14:paraId="5EBC9EDA" w14:textId="77777777" w:rsidR="00092DFB" w:rsidRPr="00161430" w:rsidRDefault="00092DFB" w:rsidP="00092DFB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</w:p>
    <w:p w14:paraId="0526FB5F" w14:textId="2DC043C7" w:rsidR="00092DFB" w:rsidRPr="00161430" w:rsidRDefault="00092DFB" w:rsidP="00092DFB">
      <w:pPr>
        <w:widowControl/>
        <w:spacing w:line="360" w:lineRule="auto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20</w:t>
      </w:r>
      <w:r>
        <w:rPr>
          <w:rFonts w:ascii="宋体" w:eastAsia="宋体" w:hAnsi="宋体" w:cs="宋体"/>
          <w:kern w:val="0"/>
          <w:sz w:val="24"/>
          <w:szCs w:val="24"/>
        </w:rPr>
        <w:t>1</w:t>
      </w:r>
      <w:r w:rsidR="003D4264">
        <w:rPr>
          <w:rFonts w:ascii="宋体" w:eastAsia="宋体" w:hAnsi="宋体" w:cs="宋体"/>
          <w:kern w:val="0"/>
          <w:sz w:val="24"/>
          <w:szCs w:val="24"/>
        </w:rPr>
        <w:t>8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7D1718">
        <w:rPr>
          <w:rFonts w:ascii="宋体" w:eastAsia="宋体" w:hAnsi="宋体" w:cs="宋体"/>
          <w:kern w:val="0"/>
          <w:sz w:val="24"/>
          <w:szCs w:val="24"/>
        </w:rPr>
        <w:t>2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2759E0">
        <w:rPr>
          <w:rFonts w:ascii="宋体" w:eastAsia="宋体" w:hAnsi="宋体" w:cs="宋体"/>
          <w:kern w:val="0"/>
          <w:sz w:val="24"/>
          <w:szCs w:val="24"/>
        </w:rPr>
        <w:t>6</w:t>
      </w:r>
      <w:r w:rsidRPr="00161430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14:paraId="43862DC0" w14:textId="77777777" w:rsidR="00092DFB" w:rsidRPr="00161430" w:rsidRDefault="00092DFB" w:rsidP="00092DFB">
      <w:pPr>
        <w:widowControl/>
        <w:spacing w:line="360" w:lineRule="auto"/>
        <w:ind w:right="964"/>
        <w:rPr>
          <w:rFonts w:ascii="宋体" w:eastAsia="宋体" w:hAnsi="宋体" w:cs="宋体"/>
          <w:b/>
          <w:kern w:val="0"/>
          <w:sz w:val="24"/>
          <w:szCs w:val="24"/>
        </w:rPr>
      </w:pPr>
    </w:p>
    <w:p w14:paraId="0D95E81C" w14:textId="77777777" w:rsidR="002D5D32" w:rsidRDefault="002D5D32"/>
    <w:sectPr w:rsidR="002D5D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98BEE7" w14:textId="77777777" w:rsidR="00FF4F23" w:rsidRDefault="00FF4F23" w:rsidP="0086079E">
      <w:r>
        <w:separator/>
      </w:r>
    </w:p>
  </w:endnote>
  <w:endnote w:type="continuationSeparator" w:id="0">
    <w:p w14:paraId="57858F5D" w14:textId="77777777" w:rsidR="00FF4F23" w:rsidRDefault="00FF4F23" w:rsidP="00860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8FCDF1" w14:textId="77777777" w:rsidR="00FF4F23" w:rsidRDefault="00FF4F23" w:rsidP="0086079E">
      <w:r>
        <w:separator/>
      </w:r>
    </w:p>
  </w:footnote>
  <w:footnote w:type="continuationSeparator" w:id="0">
    <w:p w14:paraId="575845F6" w14:textId="77777777" w:rsidR="00FF4F23" w:rsidRDefault="00FF4F23" w:rsidP="008607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DFB"/>
    <w:rsid w:val="00002544"/>
    <w:rsid w:val="00020CC6"/>
    <w:rsid w:val="00042E68"/>
    <w:rsid w:val="0005767A"/>
    <w:rsid w:val="00092DFB"/>
    <w:rsid w:val="000C1E69"/>
    <w:rsid w:val="000F6692"/>
    <w:rsid w:val="0014781E"/>
    <w:rsid w:val="001517C1"/>
    <w:rsid w:val="0015657B"/>
    <w:rsid w:val="00160426"/>
    <w:rsid w:val="00191BBC"/>
    <w:rsid w:val="0019200D"/>
    <w:rsid w:val="001A1F49"/>
    <w:rsid w:val="001E6BAD"/>
    <w:rsid w:val="0021444B"/>
    <w:rsid w:val="00231E58"/>
    <w:rsid w:val="002369F0"/>
    <w:rsid w:val="00255FE3"/>
    <w:rsid w:val="002759E0"/>
    <w:rsid w:val="002B4272"/>
    <w:rsid w:val="002D1A03"/>
    <w:rsid w:val="002D5D32"/>
    <w:rsid w:val="002E33A0"/>
    <w:rsid w:val="002F3F6F"/>
    <w:rsid w:val="00305B7F"/>
    <w:rsid w:val="00314D87"/>
    <w:rsid w:val="00362DAC"/>
    <w:rsid w:val="003A2060"/>
    <w:rsid w:val="003A6566"/>
    <w:rsid w:val="003D4264"/>
    <w:rsid w:val="003D6251"/>
    <w:rsid w:val="003D7BAB"/>
    <w:rsid w:val="003F5511"/>
    <w:rsid w:val="003F63DA"/>
    <w:rsid w:val="00403B53"/>
    <w:rsid w:val="00467055"/>
    <w:rsid w:val="0048526A"/>
    <w:rsid w:val="004A6C54"/>
    <w:rsid w:val="004B518F"/>
    <w:rsid w:val="004D6CD9"/>
    <w:rsid w:val="00520DDF"/>
    <w:rsid w:val="00542CD8"/>
    <w:rsid w:val="005557B3"/>
    <w:rsid w:val="005806C2"/>
    <w:rsid w:val="005B009D"/>
    <w:rsid w:val="005B1831"/>
    <w:rsid w:val="005B4F88"/>
    <w:rsid w:val="005D6FD7"/>
    <w:rsid w:val="005F0904"/>
    <w:rsid w:val="006517CB"/>
    <w:rsid w:val="00672DDE"/>
    <w:rsid w:val="00682FAD"/>
    <w:rsid w:val="00695491"/>
    <w:rsid w:val="006D6ABA"/>
    <w:rsid w:val="006E2079"/>
    <w:rsid w:val="007163CC"/>
    <w:rsid w:val="007D1718"/>
    <w:rsid w:val="007E79F0"/>
    <w:rsid w:val="007F381F"/>
    <w:rsid w:val="008047AD"/>
    <w:rsid w:val="00805722"/>
    <w:rsid w:val="00831012"/>
    <w:rsid w:val="0083761C"/>
    <w:rsid w:val="0085763D"/>
    <w:rsid w:val="0086079E"/>
    <w:rsid w:val="00867469"/>
    <w:rsid w:val="00871BBC"/>
    <w:rsid w:val="009008EA"/>
    <w:rsid w:val="00910968"/>
    <w:rsid w:val="00921782"/>
    <w:rsid w:val="0093154D"/>
    <w:rsid w:val="009439B5"/>
    <w:rsid w:val="009606C5"/>
    <w:rsid w:val="00960E0F"/>
    <w:rsid w:val="00971CF1"/>
    <w:rsid w:val="009A23A5"/>
    <w:rsid w:val="009E6F31"/>
    <w:rsid w:val="00A108E3"/>
    <w:rsid w:val="00A21477"/>
    <w:rsid w:val="00A415CB"/>
    <w:rsid w:val="00A62062"/>
    <w:rsid w:val="00AB1768"/>
    <w:rsid w:val="00AC1917"/>
    <w:rsid w:val="00AC31FA"/>
    <w:rsid w:val="00B0351C"/>
    <w:rsid w:val="00B07DA2"/>
    <w:rsid w:val="00B174A9"/>
    <w:rsid w:val="00B7019E"/>
    <w:rsid w:val="00BA7DF4"/>
    <w:rsid w:val="00BB760E"/>
    <w:rsid w:val="00C37E73"/>
    <w:rsid w:val="00C7583D"/>
    <w:rsid w:val="00C818C3"/>
    <w:rsid w:val="00C82C4B"/>
    <w:rsid w:val="00C92792"/>
    <w:rsid w:val="00C96DFF"/>
    <w:rsid w:val="00CB5FE3"/>
    <w:rsid w:val="00CE3A1D"/>
    <w:rsid w:val="00CE66DC"/>
    <w:rsid w:val="00D1739B"/>
    <w:rsid w:val="00D2011D"/>
    <w:rsid w:val="00D471E6"/>
    <w:rsid w:val="00D51A51"/>
    <w:rsid w:val="00D6083B"/>
    <w:rsid w:val="00D76986"/>
    <w:rsid w:val="00D77309"/>
    <w:rsid w:val="00D84560"/>
    <w:rsid w:val="00D92654"/>
    <w:rsid w:val="00D9684F"/>
    <w:rsid w:val="00DB41C3"/>
    <w:rsid w:val="00DC2240"/>
    <w:rsid w:val="00DE5E7B"/>
    <w:rsid w:val="00E049FB"/>
    <w:rsid w:val="00E26EAE"/>
    <w:rsid w:val="00E573CD"/>
    <w:rsid w:val="00E63B1C"/>
    <w:rsid w:val="00E75DBB"/>
    <w:rsid w:val="00E8774F"/>
    <w:rsid w:val="00ED5386"/>
    <w:rsid w:val="00EF0C51"/>
    <w:rsid w:val="00EF4822"/>
    <w:rsid w:val="00F26AA2"/>
    <w:rsid w:val="00FA5E1F"/>
    <w:rsid w:val="00FD2077"/>
    <w:rsid w:val="00FD531A"/>
    <w:rsid w:val="00FE7BA0"/>
    <w:rsid w:val="00FF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6FAF51"/>
  <w15:chartTrackingRefBased/>
  <w15:docId w15:val="{DB351663-9FFB-426D-9787-020671A33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2D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07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07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07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079E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520DDF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520DDF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520DDF"/>
  </w:style>
  <w:style w:type="paragraph" w:styleId="aa">
    <w:name w:val="annotation subject"/>
    <w:basedOn w:val="a8"/>
    <w:next w:val="a8"/>
    <w:link w:val="ab"/>
    <w:uiPriority w:val="99"/>
    <w:semiHidden/>
    <w:unhideWhenUsed/>
    <w:rsid w:val="00520DDF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520DD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520DDF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520D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廖雨萌</dc:creator>
  <cp:keywords/>
  <dc:description/>
  <cp:lastModifiedBy>张艺敏</cp:lastModifiedBy>
  <cp:revision>10</cp:revision>
  <dcterms:created xsi:type="dcterms:W3CDTF">2017-01-09T02:50:00Z</dcterms:created>
  <dcterms:modified xsi:type="dcterms:W3CDTF">2018-02-05T06:41:00Z</dcterms:modified>
</cp:coreProperties>
</file>