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58B9" w14:textId="77777777" w:rsidR="00542D5B" w:rsidRDefault="00542D5B" w:rsidP="00542D5B">
      <w:pPr>
        <w:jc w:val="center"/>
        <w:rPr>
          <w:rFonts w:hint="eastAsia"/>
        </w:rPr>
      </w:pPr>
      <w:r>
        <w:rPr>
          <w:rFonts w:hint="eastAsia"/>
        </w:rPr>
        <w:t>证券期货业反洗</w:t>
      </w:r>
      <w:proofErr w:type="gramStart"/>
      <w:r>
        <w:rPr>
          <w:rFonts w:hint="eastAsia"/>
        </w:rPr>
        <w:t>钱工作</w:t>
      </w:r>
      <w:proofErr w:type="gramEnd"/>
      <w:r>
        <w:rPr>
          <w:rFonts w:hint="eastAsia"/>
        </w:rPr>
        <w:t>实施办法(2022修正)</w:t>
      </w:r>
    </w:p>
    <w:p w14:paraId="3BD3A619" w14:textId="77777777" w:rsidR="00542D5B" w:rsidRDefault="00542D5B" w:rsidP="00542D5B">
      <w:pPr>
        <w:jc w:val="center"/>
        <w:rPr>
          <w:rFonts w:hint="eastAsia"/>
        </w:rPr>
      </w:pPr>
      <w:r>
        <w:rPr>
          <w:rFonts w:hint="eastAsia"/>
        </w:rPr>
        <w:t>2022年08月12日</w:t>
      </w:r>
    </w:p>
    <w:p w14:paraId="343FFE15" w14:textId="77777777" w:rsidR="00542D5B" w:rsidRDefault="00542D5B" w:rsidP="00542D5B">
      <w:pPr>
        <w:rPr>
          <w:rFonts w:hint="eastAsia"/>
        </w:rPr>
      </w:pPr>
      <w:r>
        <w:rPr>
          <w:rFonts w:hint="eastAsia"/>
        </w:rPr>
        <w:t>第一章　总则</w:t>
      </w:r>
    </w:p>
    <w:p w14:paraId="12233118" w14:textId="77777777" w:rsidR="00542D5B" w:rsidRDefault="00542D5B" w:rsidP="00542D5B">
      <w:pPr>
        <w:rPr>
          <w:rFonts w:hint="eastAsia"/>
        </w:rPr>
      </w:pPr>
      <w:r>
        <w:rPr>
          <w:rFonts w:hint="eastAsia"/>
        </w:rPr>
        <w:t xml:space="preserve">　　第一条　为进一步配合国务院反洗钱行政主管部门加强证券期货业反洗钱工作，有效防范证券期货业洗钱和恐怖融资风险，规范行业反洗钱监管行为，推动证券期货经营机构认真落实反洗钱工作，维护证券期货市场秩序，根据《中华人民共和国反洗钱法》（以下简称《反洗钱法》）、《中华人民共和国证券法》、《中华人民共和国证券投资基金法》、《中华人民共和国期货和衍生品法》及《期货交易管理条例》等法律法规，制定本办法。</w:t>
      </w:r>
    </w:p>
    <w:p w14:paraId="24443742" w14:textId="77777777" w:rsidR="00542D5B" w:rsidRDefault="00542D5B" w:rsidP="00542D5B">
      <w:pPr>
        <w:rPr>
          <w:rFonts w:hint="eastAsia"/>
        </w:rPr>
      </w:pPr>
      <w:r>
        <w:rPr>
          <w:rFonts w:hint="eastAsia"/>
        </w:rPr>
        <w:t xml:space="preserve">　　第二条　本办法适用于中华人民共和国境内的证券期货业反洗钱工作。</w:t>
      </w:r>
    </w:p>
    <w:p w14:paraId="2FFD8EBD" w14:textId="77777777" w:rsidR="00542D5B" w:rsidRDefault="00542D5B" w:rsidP="00542D5B">
      <w:pPr>
        <w:rPr>
          <w:rFonts w:hint="eastAsia"/>
        </w:rPr>
      </w:pPr>
      <w:r>
        <w:rPr>
          <w:rFonts w:hint="eastAsia"/>
        </w:rPr>
        <w:t xml:space="preserve">　　从事基金销售业务的机构在基金销售业务中履行反洗钱责任适用本办法。</w:t>
      </w:r>
    </w:p>
    <w:p w14:paraId="66E0C1AC" w14:textId="77777777" w:rsidR="00542D5B" w:rsidRDefault="00542D5B" w:rsidP="00542D5B">
      <w:pPr>
        <w:rPr>
          <w:rFonts w:hint="eastAsia"/>
        </w:rPr>
      </w:pPr>
      <w:r>
        <w:rPr>
          <w:rFonts w:hint="eastAsia"/>
        </w:rPr>
        <w:t xml:space="preserve">　　第三条　中国证券监督管理委员会（以下简称证监会）依法配合国务院反洗钱行政主管部门履行证券期货业反洗钱监管职责，制定证券期货业反洗</w:t>
      </w:r>
      <w:proofErr w:type="gramStart"/>
      <w:r>
        <w:rPr>
          <w:rFonts w:hint="eastAsia"/>
        </w:rPr>
        <w:t>钱工作</w:t>
      </w:r>
      <w:proofErr w:type="gramEnd"/>
      <w:r>
        <w:rPr>
          <w:rFonts w:hint="eastAsia"/>
        </w:rPr>
        <w:t>的规章制度，组织、协调、指导证券公司、期货公司和基金管理公司（以下简称证券期货经营机构）的反洗钱工作。</w:t>
      </w:r>
    </w:p>
    <w:p w14:paraId="6917DC56" w14:textId="77777777" w:rsidR="00542D5B" w:rsidRDefault="00542D5B" w:rsidP="00542D5B">
      <w:pPr>
        <w:rPr>
          <w:rFonts w:hint="eastAsia"/>
        </w:rPr>
      </w:pPr>
      <w:r>
        <w:rPr>
          <w:rFonts w:hint="eastAsia"/>
        </w:rPr>
        <w:t xml:space="preserve">　　证监会派出机构按照本办法的规定，履行辖区内证券期货业反洗钱监管职责。</w:t>
      </w:r>
    </w:p>
    <w:p w14:paraId="101FDCEF" w14:textId="77777777" w:rsidR="00542D5B" w:rsidRDefault="00542D5B" w:rsidP="00542D5B">
      <w:pPr>
        <w:rPr>
          <w:rFonts w:hint="eastAsia"/>
        </w:rPr>
      </w:pPr>
      <w:r>
        <w:rPr>
          <w:rFonts w:hint="eastAsia"/>
        </w:rPr>
        <w:t xml:space="preserve">　　第四条　中国证券业协会和中国期货业协会依照本办法的规定，履行证券期货业反洗钱自律管理职责。</w:t>
      </w:r>
    </w:p>
    <w:p w14:paraId="03C5745F" w14:textId="77777777" w:rsidR="00542D5B" w:rsidRDefault="00542D5B" w:rsidP="00542D5B">
      <w:pPr>
        <w:rPr>
          <w:rFonts w:hint="eastAsia"/>
        </w:rPr>
      </w:pPr>
      <w:r>
        <w:rPr>
          <w:rFonts w:hint="eastAsia"/>
        </w:rPr>
        <w:t xml:space="preserve">　　第五条　证券期货经营机构应当依法建立健全反洗钱工作制度，按照本办法规定向当地证监会派出机构报送相关信息。证券期货经营机构发现证券期货业内涉嫌洗钱活动线索，应当依法向反洗钱行政主管部门、</w:t>
      </w:r>
      <w:proofErr w:type="gramStart"/>
      <w:r>
        <w:rPr>
          <w:rFonts w:hint="eastAsia"/>
        </w:rPr>
        <w:t>侦查机</w:t>
      </w:r>
      <w:proofErr w:type="gramEnd"/>
      <w:r>
        <w:rPr>
          <w:rFonts w:hint="eastAsia"/>
        </w:rPr>
        <w:t>关举报。</w:t>
      </w:r>
    </w:p>
    <w:p w14:paraId="3A21F99A" w14:textId="77777777" w:rsidR="00542D5B" w:rsidRDefault="00542D5B" w:rsidP="00542D5B">
      <w:pPr>
        <w:rPr>
          <w:rFonts w:hint="eastAsia"/>
        </w:rPr>
      </w:pPr>
      <w:r>
        <w:rPr>
          <w:rFonts w:hint="eastAsia"/>
        </w:rPr>
        <w:t>第二章　监管机构及行业协会职责</w:t>
      </w:r>
    </w:p>
    <w:p w14:paraId="4D888373" w14:textId="77777777" w:rsidR="00542D5B" w:rsidRDefault="00542D5B" w:rsidP="00542D5B">
      <w:pPr>
        <w:rPr>
          <w:rFonts w:hint="eastAsia"/>
        </w:rPr>
      </w:pPr>
      <w:r>
        <w:rPr>
          <w:rFonts w:hint="eastAsia"/>
        </w:rPr>
        <w:t xml:space="preserve">　　第六条　证监会负责组织、协调、指导证券期货业的反洗钱工作，履行以下反洗</w:t>
      </w:r>
      <w:proofErr w:type="gramStart"/>
      <w:r>
        <w:rPr>
          <w:rFonts w:hint="eastAsia"/>
        </w:rPr>
        <w:t>钱工作</w:t>
      </w:r>
      <w:proofErr w:type="gramEnd"/>
      <w:r>
        <w:rPr>
          <w:rFonts w:hint="eastAsia"/>
        </w:rPr>
        <w:t>职责：</w:t>
      </w:r>
    </w:p>
    <w:p w14:paraId="51EDBCE1" w14:textId="77777777" w:rsidR="00542D5B" w:rsidRDefault="00542D5B" w:rsidP="00542D5B">
      <w:pPr>
        <w:rPr>
          <w:rFonts w:hint="eastAsia"/>
        </w:rPr>
      </w:pPr>
      <w:r>
        <w:rPr>
          <w:rFonts w:hint="eastAsia"/>
        </w:rPr>
        <w:t xml:space="preserve">　　（一）配合国务院反洗钱行政主管部门研究制定证券期货业反洗</w:t>
      </w:r>
      <w:proofErr w:type="gramStart"/>
      <w:r>
        <w:rPr>
          <w:rFonts w:hint="eastAsia"/>
        </w:rPr>
        <w:t>钱工作</w:t>
      </w:r>
      <w:proofErr w:type="gramEnd"/>
      <w:r>
        <w:rPr>
          <w:rFonts w:hint="eastAsia"/>
        </w:rPr>
        <w:t>的政策、规划，研究解决证券期货业反洗</w:t>
      </w:r>
      <w:proofErr w:type="gramStart"/>
      <w:r>
        <w:rPr>
          <w:rFonts w:hint="eastAsia"/>
        </w:rPr>
        <w:t>钱工作</w:t>
      </w:r>
      <w:proofErr w:type="gramEnd"/>
      <w:r>
        <w:rPr>
          <w:rFonts w:hint="eastAsia"/>
        </w:rPr>
        <w:t>重大和疑难问题，及时向国务院反洗钱行政主管部门通报反洗</w:t>
      </w:r>
      <w:proofErr w:type="gramStart"/>
      <w:r>
        <w:rPr>
          <w:rFonts w:hint="eastAsia"/>
        </w:rPr>
        <w:t>钱工作</w:t>
      </w:r>
      <w:proofErr w:type="gramEnd"/>
      <w:r>
        <w:rPr>
          <w:rFonts w:hint="eastAsia"/>
        </w:rPr>
        <w:t>信息；</w:t>
      </w:r>
    </w:p>
    <w:p w14:paraId="02DCA7DA" w14:textId="77777777" w:rsidR="00542D5B" w:rsidRDefault="00542D5B" w:rsidP="00542D5B">
      <w:pPr>
        <w:rPr>
          <w:rFonts w:hint="eastAsia"/>
        </w:rPr>
      </w:pPr>
      <w:r>
        <w:rPr>
          <w:rFonts w:hint="eastAsia"/>
        </w:rPr>
        <w:t xml:space="preserve">　　（二）参与制定证券期货经营机构反洗钱有关规章，对证券期货经营机构提出建立健全反洗钱内控制度的要求，在证券期货经营机构市场准入和人员任职方面贯彻反洗钱要求；</w:t>
      </w:r>
    </w:p>
    <w:p w14:paraId="75A72296" w14:textId="77777777" w:rsidR="00542D5B" w:rsidRDefault="00542D5B" w:rsidP="00542D5B">
      <w:pPr>
        <w:rPr>
          <w:rFonts w:hint="eastAsia"/>
        </w:rPr>
      </w:pPr>
      <w:r>
        <w:rPr>
          <w:rFonts w:hint="eastAsia"/>
        </w:rPr>
        <w:t xml:space="preserve">　　（三）配合国务院反洗钱行政主管部门对证券期货经营机构实施反洗钱监管；</w:t>
      </w:r>
    </w:p>
    <w:p w14:paraId="5E0D1BE3" w14:textId="77777777" w:rsidR="00542D5B" w:rsidRDefault="00542D5B" w:rsidP="00542D5B">
      <w:pPr>
        <w:rPr>
          <w:rFonts w:hint="eastAsia"/>
        </w:rPr>
      </w:pPr>
      <w:r>
        <w:rPr>
          <w:rFonts w:hint="eastAsia"/>
        </w:rPr>
        <w:t xml:space="preserve">　　（四）会同国务院反洗钱行政主管部门指导中国证券业协会、中国期货业协会制</w:t>
      </w:r>
      <w:r>
        <w:rPr>
          <w:rFonts w:hint="eastAsia"/>
        </w:rPr>
        <w:lastRenderedPageBreak/>
        <w:t>定反洗</w:t>
      </w:r>
      <w:proofErr w:type="gramStart"/>
      <w:r>
        <w:rPr>
          <w:rFonts w:hint="eastAsia"/>
        </w:rPr>
        <w:t>钱工作</w:t>
      </w:r>
      <w:proofErr w:type="gramEnd"/>
      <w:r>
        <w:rPr>
          <w:rFonts w:hint="eastAsia"/>
        </w:rPr>
        <w:t>指引，开展反洗钱宣传和培训；</w:t>
      </w:r>
    </w:p>
    <w:p w14:paraId="1F514134" w14:textId="77777777" w:rsidR="00542D5B" w:rsidRDefault="00542D5B" w:rsidP="00542D5B">
      <w:pPr>
        <w:rPr>
          <w:rFonts w:hint="eastAsia"/>
        </w:rPr>
      </w:pPr>
      <w:r>
        <w:rPr>
          <w:rFonts w:hint="eastAsia"/>
        </w:rPr>
        <w:t xml:space="preserve">　　（五）研究证券期货业反洗钱的重大问题并提出政策建议；</w:t>
      </w:r>
    </w:p>
    <w:p w14:paraId="0EDE98C3" w14:textId="77777777" w:rsidR="00542D5B" w:rsidRDefault="00542D5B" w:rsidP="00542D5B">
      <w:pPr>
        <w:rPr>
          <w:rFonts w:hint="eastAsia"/>
        </w:rPr>
      </w:pPr>
      <w:r>
        <w:rPr>
          <w:rFonts w:hint="eastAsia"/>
        </w:rPr>
        <w:t xml:space="preserve">　　（六）及时向</w:t>
      </w:r>
      <w:proofErr w:type="gramStart"/>
      <w:r>
        <w:rPr>
          <w:rFonts w:hint="eastAsia"/>
        </w:rPr>
        <w:t>侦查机关报告</w:t>
      </w:r>
      <w:proofErr w:type="gramEnd"/>
      <w:r>
        <w:rPr>
          <w:rFonts w:hint="eastAsia"/>
        </w:rPr>
        <w:t>涉嫌洗钱犯罪的交易活动，协助司法部门调查处理涉嫌洗钱犯罪案件；</w:t>
      </w:r>
    </w:p>
    <w:p w14:paraId="20CB8166" w14:textId="77777777" w:rsidR="00542D5B" w:rsidRDefault="00542D5B" w:rsidP="00542D5B">
      <w:pPr>
        <w:rPr>
          <w:rFonts w:hint="eastAsia"/>
        </w:rPr>
      </w:pPr>
      <w:r>
        <w:rPr>
          <w:rFonts w:hint="eastAsia"/>
        </w:rPr>
        <w:t xml:space="preserve">　　（七）对派出机构落实反洗钱监管工作情况进行考评，对中国证券业协会、中国期货业协会落实反洗</w:t>
      </w:r>
      <w:proofErr w:type="gramStart"/>
      <w:r>
        <w:rPr>
          <w:rFonts w:hint="eastAsia"/>
        </w:rPr>
        <w:t>钱工作</w:t>
      </w:r>
      <w:proofErr w:type="gramEnd"/>
      <w:r>
        <w:rPr>
          <w:rFonts w:hint="eastAsia"/>
        </w:rPr>
        <w:t>进行指导；</w:t>
      </w:r>
    </w:p>
    <w:p w14:paraId="58C7676E" w14:textId="77777777" w:rsidR="00542D5B" w:rsidRDefault="00542D5B" w:rsidP="00542D5B">
      <w:pPr>
        <w:rPr>
          <w:rFonts w:hint="eastAsia"/>
        </w:rPr>
      </w:pPr>
      <w:r>
        <w:rPr>
          <w:rFonts w:hint="eastAsia"/>
        </w:rPr>
        <w:t xml:space="preserve">　　（八）法律、行政法规规定的其他职责。</w:t>
      </w:r>
    </w:p>
    <w:p w14:paraId="16A44C46" w14:textId="77777777" w:rsidR="00542D5B" w:rsidRDefault="00542D5B" w:rsidP="00542D5B">
      <w:pPr>
        <w:rPr>
          <w:rFonts w:hint="eastAsia"/>
        </w:rPr>
      </w:pPr>
      <w:r>
        <w:rPr>
          <w:rFonts w:hint="eastAsia"/>
        </w:rPr>
        <w:t xml:space="preserve">　　第七条　证监会派出机构履行以下反洗</w:t>
      </w:r>
      <w:proofErr w:type="gramStart"/>
      <w:r>
        <w:rPr>
          <w:rFonts w:hint="eastAsia"/>
        </w:rPr>
        <w:t>钱工作</w:t>
      </w:r>
      <w:proofErr w:type="gramEnd"/>
      <w:r>
        <w:rPr>
          <w:rFonts w:hint="eastAsia"/>
        </w:rPr>
        <w:t>职责：</w:t>
      </w:r>
    </w:p>
    <w:p w14:paraId="2BDA6651" w14:textId="77777777" w:rsidR="00542D5B" w:rsidRDefault="00542D5B" w:rsidP="00542D5B">
      <w:pPr>
        <w:rPr>
          <w:rFonts w:hint="eastAsia"/>
        </w:rPr>
      </w:pPr>
      <w:r>
        <w:rPr>
          <w:rFonts w:hint="eastAsia"/>
        </w:rPr>
        <w:t xml:space="preserve">　　（一）配合当地反洗钱行政主管部门对辖区证券期货经营机构实施反洗钱监管，并建立信息交流机制；</w:t>
      </w:r>
    </w:p>
    <w:p w14:paraId="6A98AE61" w14:textId="77777777" w:rsidR="00542D5B" w:rsidRDefault="00542D5B" w:rsidP="00542D5B">
      <w:pPr>
        <w:rPr>
          <w:rFonts w:hint="eastAsia"/>
        </w:rPr>
      </w:pPr>
      <w:r>
        <w:rPr>
          <w:rFonts w:hint="eastAsia"/>
        </w:rPr>
        <w:t xml:space="preserve">　　（二）定期向证监会报送辖区内半年度和年度反洗</w:t>
      </w:r>
      <w:proofErr w:type="gramStart"/>
      <w:r>
        <w:rPr>
          <w:rFonts w:hint="eastAsia"/>
        </w:rPr>
        <w:t>钱工作</w:t>
      </w:r>
      <w:proofErr w:type="gramEnd"/>
      <w:r>
        <w:rPr>
          <w:rFonts w:hint="eastAsia"/>
        </w:rPr>
        <w:t>情况，及时报告辖区证券期货经营机构受反洗钱行政主管部门检查或处罚等信息及相关重大事件；</w:t>
      </w:r>
    </w:p>
    <w:p w14:paraId="43334D1B" w14:textId="77777777" w:rsidR="00542D5B" w:rsidRDefault="00542D5B" w:rsidP="00542D5B">
      <w:pPr>
        <w:rPr>
          <w:rFonts w:hint="eastAsia"/>
        </w:rPr>
      </w:pPr>
      <w:r>
        <w:rPr>
          <w:rFonts w:hint="eastAsia"/>
        </w:rPr>
        <w:t xml:space="preserve">　　（三）组织、指导辖区证券期货业的反洗</w:t>
      </w:r>
      <w:proofErr w:type="gramStart"/>
      <w:r>
        <w:rPr>
          <w:rFonts w:hint="eastAsia"/>
        </w:rPr>
        <w:t>钱培训</w:t>
      </w:r>
      <w:proofErr w:type="gramEnd"/>
      <w:r>
        <w:rPr>
          <w:rFonts w:hint="eastAsia"/>
        </w:rPr>
        <w:t>和宣传工作；</w:t>
      </w:r>
    </w:p>
    <w:p w14:paraId="0A83BFAB" w14:textId="77777777" w:rsidR="00542D5B" w:rsidRDefault="00542D5B" w:rsidP="00542D5B">
      <w:pPr>
        <w:rPr>
          <w:rFonts w:hint="eastAsia"/>
        </w:rPr>
      </w:pPr>
      <w:r>
        <w:rPr>
          <w:rFonts w:hint="eastAsia"/>
        </w:rPr>
        <w:t xml:space="preserve">　　（四）研究辖区证券期货业反洗</w:t>
      </w:r>
      <w:proofErr w:type="gramStart"/>
      <w:r>
        <w:rPr>
          <w:rFonts w:hint="eastAsia"/>
        </w:rPr>
        <w:t>钱工作</w:t>
      </w:r>
      <w:proofErr w:type="gramEnd"/>
      <w:r>
        <w:rPr>
          <w:rFonts w:hint="eastAsia"/>
        </w:rPr>
        <w:t>问题，并提出改进措施；</w:t>
      </w:r>
    </w:p>
    <w:p w14:paraId="2DA52AF7" w14:textId="77777777" w:rsidR="00542D5B" w:rsidRDefault="00542D5B" w:rsidP="00542D5B">
      <w:pPr>
        <w:rPr>
          <w:rFonts w:hint="eastAsia"/>
        </w:rPr>
      </w:pPr>
      <w:r>
        <w:rPr>
          <w:rFonts w:hint="eastAsia"/>
        </w:rPr>
        <w:t xml:space="preserve">　　（五）法律、行政法规以及证监会规定的其他职责。</w:t>
      </w:r>
    </w:p>
    <w:p w14:paraId="7C261F18" w14:textId="77777777" w:rsidR="00542D5B" w:rsidRDefault="00542D5B" w:rsidP="00542D5B">
      <w:pPr>
        <w:rPr>
          <w:rFonts w:hint="eastAsia"/>
        </w:rPr>
      </w:pPr>
      <w:r>
        <w:rPr>
          <w:rFonts w:hint="eastAsia"/>
        </w:rPr>
        <w:t xml:space="preserve">　　第八条　中国证券业协会、中国期货业协会履行以下反洗</w:t>
      </w:r>
      <w:proofErr w:type="gramStart"/>
      <w:r>
        <w:rPr>
          <w:rFonts w:hint="eastAsia"/>
        </w:rPr>
        <w:t>钱工作</w:t>
      </w:r>
      <w:proofErr w:type="gramEnd"/>
      <w:r>
        <w:rPr>
          <w:rFonts w:hint="eastAsia"/>
        </w:rPr>
        <w:t>职责：</w:t>
      </w:r>
    </w:p>
    <w:p w14:paraId="22EFA8A5" w14:textId="77777777" w:rsidR="00542D5B" w:rsidRDefault="00542D5B" w:rsidP="00542D5B">
      <w:pPr>
        <w:rPr>
          <w:rFonts w:hint="eastAsia"/>
        </w:rPr>
      </w:pPr>
      <w:r>
        <w:rPr>
          <w:rFonts w:hint="eastAsia"/>
        </w:rPr>
        <w:t xml:space="preserve">　　（一）在证监会的指导下，制定和修改行业反洗钱相关工作指引；</w:t>
      </w:r>
    </w:p>
    <w:p w14:paraId="3C2D2F00" w14:textId="77777777" w:rsidR="00542D5B" w:rsidRDefault="00542D5B" w:rsidP="00542D5B">
      <w:pPr>
        <w:rPr>
          <w:rFonts w:hint="eastAsia"/>
        </w:rPr>
      </w:pPr>
      <w:r>
        <w:rPr>
          <w:rFonts w:hint="eastAsia"/>
        </w:rPr>
        <w:t xml:space="preserve">　　（二）组织会员单位开展反洗</w:t>
      </w:r>
      <w:proofErr w:type="gramStart"/>
      <w:r>
        <w:rPr>
          <w:rFonts w:hint="eastAsia"/>
        </w:rPr>
        <w:t>钱培训</w:t>
      </w:r>
      <w:proofErr w:type="gramEnd"/>
      <w:r>
        <w:rPr>
          <w:rFonts w:hint="eastAsia"/>
        </w:rPr>
        <w:t>和宣传工作；</w:t>
      </w:r>
    </w:p>
    <w:p w14:paraId="00BF825D" w14:textId="77777777" w:rsidR="00542D5B" w:rsidRDefault="00542D5B" w:rsidP="00542D5B">
      <w:pPr>
        <w:rPr>
          <w:rFonts w:hint="eastAsia"/>
        </w:rPr>
      </w:pPr>
      <w:r>
        <w:rPr>
          <w:rFonts w:hint="eastAsia"/>
        </w:rPr>
        <w:t xml:space="preserve">　　（三）定期向证监会报送协会年度反洗</w:t>
      </w:r>
      <w:proofErr w:type="gramStart"/>
      <w:r>
        <w:rPr>
          <w:rFonts w:hint="eastAsia"/>
        </w:rPr>
        <w:t>钱工作</w:t>
      </w:r>
      <w:proofErr w:type="gramEnd"/>
      <w:r>
        <w:rPr>
          <w:rFonts w:hint="eastAsia"/>
        </w:rPr>
        <w:t>报告，及时报告相关重大事件；</w:t>
      </w:r>
    </w:p>
    <w:p w14:paraId="5DBD96FD" w14:textId="77777777" w:rsidR="00542D5B" w:rsidRDefault="00542D5B" w:rsidP="00542D5B">
      <w:pPr>
        <w:rPr>
          <w:rFonts w:hint="eastAsia"/>
        </w:rPr>
      </w:pPr>
      <w:r>
        <w:rPr>
          <w:rFonts w:hint="eastAsia"/>
        </w:rPr>
        <w:t xml:space="preserve">　　（四）组织会员单位研究行业反洗</w:t>
      </w:r>
      <w:proofErr w:type="gramStart"/>
      <w:r>
        <w:rPr>
          <w:rFonts w:hint="eastAsia"/>
        </w:rPr>
        <w:t>钱工作</w:t>
      </w:r>
      <w:proofErr w:type="gramEnd"/>
      <w:r>
        <w:rPr>
          <w:rFonts w:hint="eastAsia"/>
        </w:rPr>
        <w:t>的相关问题；</w:t>
      </w:r>
    </w:p>
    <w:p w14:paraId="026725F1" w14:textId="77777777" w:rsidR="00542D5B" w:rsidRDefault="00542D5B" w:rsidP="00542D5B">
      <w:pPr>
        <w:rPr>
          <w:rFonts w:hint="eastAsia"/>
        </w:rPr>
      </w:pPr>
      <w:r>
        <w:rPr>
          <w:rFonts w:hint="eastAsia"/>
        </w:rPr>
        <w:t xml:space="preserve">　　（五）法律、行政法规以及证监会规定的其他职责。</w:t>
      </w:r>
    </w:p>
    <w:p w14:paraId="5EDD9B10" w14:textId="77777777" w:rsidR="00542D5B" w:rsidRDefault="00542D5B" w:rsidP="00542D5B">
      <w:pPr>
        <w:rPr>
          <w:rFonts w:hint="eastAsia"/>
        </w:rPr>
      </w:pPr>
      <w:r>
        <w:rPr>
          <w:rFonts w:hint="eastAsia"/>
        </w:rPr>
        <w:t>第三章　证券期货经营机构反洗钱义务</w:t>
      </w:r>
    </w:p>
    <w:p w14:paraId="6F2F9192" w14:textId="77777777" w:rsidR="00542D5B" w:rsidRDefault="00542D5B" w:rsidP="00542D5B">
      <w:pPr>
        <w:rPr>
          <w:rFonts w:hint="eastAsia"/>
        </w:rPr>
      </w:pPr>
      <w:r>
        <w:rPr>
          <w:rFonts w:hint="eastAsia"/>
        </w:rPr>
        <w:t xml:space="preserve">　　第九条　证券期货经营机构应当依法履行反洗钱义务，建立健全反洗</w:t>
      </w:r>
      <w:proofErr w:type="gramStart"/>
      <w:r>
        <w:rPr>
          <w:rFonts w:hint="eastAsia"/>
        </w:rPr>
        <w:t>钱内部</w:t>
      </w:r>
      <w:proofErr w:type="gramEnd"/>
      <w:r>
        <w:rPr>
          <w:rFonts w:hint="eastAsia"/>
        </w:rPr>
        <w:t>控制制度。证券期货经营机构负责人应当对反洗</w:t>
      </w:r>
      <w:proofErr w:type="gramStart"/>
      <w:r>
        <w:rPr>
          <w:rFonts w:hint="eastAsia"/>
        </w:rPr>
        <w:t>钱内部</w:t>
      </w:r>
      <w:proofErr w:type="gramEnd"/>
      <w:r>
        <w:rPr>
          <w:rFonts w:hint="eastAsia"/>
        </w:rPr>
        <w:t>控制制度的有效实施负责，总部应当对分支机构执行反洗</w:t>
      </w:r>
      <w:proofErr w:type="gramStart"/>
      <w:r>
        <w:rPr>
          <w:rFonts w:hint="eastAsia"/>
        </w:rPr>
        <w:t>钱内部</w:t>
      </w:r>
      <w:proofErr w:type="gramEnd"/>
      <w:r>
        <w:rPr>
          <w:rFonts w:hint="eastAsia"/>
        </w:rPr>
        <w:t>控制制度进行监督管理，根据要求向当地证监会派出机构报告反洗</w:t>
      </w:r>
      <w:proofErr w:type="gramStart"/>
      <w:r>
        <w:rPr>
          <w:rFonts w:hint="eastAsia"/>
        </w:rPr>
        <w:t>钱工作</w:t>
      </w:r>
      <w:proofErr w:type="gramEnd"/>
      <w:r>
        <w:rPr>
          <w:rFonts w:hint="eastAsia"/>
        </w:rPr>
        <w:t>开展情况。</w:t>
      </w:r>
    </w:p>
    <w:p w14:paraId="3BB087BD" w14:textId="77777777" w:rsidR="00542D5B" w:rsidRDefault="00542D5B" w:rsidP="00542D5B">
      <w:pPr>
        <w:rPr>
          <w:rFonts w:hint="eastAsia"/>
        </w:rPr>
      </w:pPr>
      <w:r>
        <w:rPr>
          <w:rFonts w:hint="eastAsia"/>
        </w:rPr>
        <w:t xml:space="preserve">　　第十条　证券期货经营机构应当向当地证监会派出机构报送其内部反洗</w:t>
      </w:r>
      <w:proofErr w:type="gramStart"/>
      <w:r>
        <w:rPr>
          <w:rFonts w:hint="eastAsia"/>
        </w:rPr>
        <w:t>钱工作</w:t>
      </w:r>
      <w:proofErr w:type="gramEnd"/>
      <w:r>
        <w:rPr>
          <w:rFonts w:hint="eastAsia"/>
        </w:rPr>
        <w:t>部门设置、负责人及专门负责反洗</w:t>
      </w:r>
      <w:proofErr w:type="gramStart"/>
      <w:r>
        <w:rPr>
          <w:rFonts w:hint="eastAsia"/>
        </w:rPr>
        <w:t>钱工作</w:t>
      </w:r>
      <w:proofErr w:type="gramEnd"/>
      <w:r>
        <w:rPr>
          <w:rFonts w:hint="eastAsia"/>
        </w:rPr>
        <w:t>的人员的联系方式等相关信息。如有变更，应当自变更之日起10个工作日内报送更新后的相关信息。</w:t>
      </w:r>
    </w:p>
    <w:p w14:paraId="7FE4DB0A" w14:textId="77777777" w:rsidR="00542D5B" w:rsidRDefault="00542D5B" w:rsidP="00542D5B">
      <w:pPr>
        <w:rPr>
          <w:rFonts w:hint="eastAsia"/>
        </w:rPr>
      </w:pPr>
      <w:r>
        <w:rPr>
          <w:rFonts w:hint="eastAsia"/>
        </w:rPr>
        <w:lastRenderedPageBreak/>
        <w:t xml:space="preserve">　　第十一条　证券期货经营机构应当在发现以下事项发生后的5个工作日内，以书面方式向当地证监会派出机构报告：</w:t>
      </w:r>
    </w:p>
    <w:p w14:paraId="5AFD813F" w14:textId="77777777" w:rsidR="00542D5B" w:rsidRDefault="00542D5B" w:rsidP="00542D5B">
      <w:pPr>
        <w:rPr>
          <w:rFonts w:hint="eastAsia"/>
        </w:rPr>
      </w:pPr>
      <w:r>
        <w:rPr>
          <w:rFonts w:hint="eastAsia"/>
        </w:rPr>
        <w:t xml:space="preserve">　　（一）证券期货经营机构受到反洗钱行政主管部门检查或处罚的；</w:t>
      </w:r>
    </w:p>
    <w:p w14:paraId="1D0E5382" w14:textId="77777777" w:rsidR="00542D5B" w:rsidRDefault="00542D5B" w:rsidP="00542D5B">
      <w:pPr>
        <w:rPr>
          <w:rFonts w:hint="eastAsia"/>
        </w:rPr>
      </w:pPr>
      <w:r>
        <w:rPr>
          <w:rFonts w:hint="eastAsia"/>
        </w:rPr>
        <w:t xml:space="preserve">　　（二）证券期货经营机构或其客户从事或涉嫌从事洗钱活动，被反洗钱行政主管部门、</w:t>
      </w:r>
      <w:proofErr w:type="gramStart"/>
      <w:r>
        <w:rPr>
          <w:rFonts w:hint="eastAsia"/>
        </w:rPr>
        <w:t>侦查机关或者</w:t>
      </w:r>
      <w:proofErr w:type="gramEnd"/>
      <w:r>
        <w:rPr>
          <w:rFonts w:hint="eastAsia"/>
        </w:rPr>
        <w:t>司法机关处罚的；</w:t>
      </w:r>
    </w:p>
    <w:p w14:paraId="0E10021C" w14:textId="77777777" w:rsidR="00542D5B" w:rsidRDefault="00542D5B" w:rsidP="00542D5B">
      <w:pPr>
        <w:rPr>
          <w:rFonts w:hint="eastAsia"/>
        </w:rPr>
      </w:pPr>
      <w:r>
        <w:rPr>
          <w:rFonts w:hint="eastAsia"/>
        </w:rPr>
        <w:t xml:space="preserve">　　（三）其他涉及反洗</w:t>
      </w:r>
      <w:proofErr w:type="gramStart"/>
      <w:r>
        <w:rPr>
          <w:rFonts w:hint="eastAsia"/>
        </w:rPr>
        <w:t>钱工作</w:t>
      </w:r>
      <w:proofErr w:type="gramEnd"/>
      <w:r>
        <w:rPr>
          <w:rFonts w:hint="eastAsia"/>
        </w:rPr>
        <w:t>的重大事项。</w:t>
      </w:r>
    </w:p>
    <w:p w14:paraId="4AB1A7BA" w14:textId="77777777" w:rsidR="00542D5B" w:rsidRDefault="00542D5B" w:rsidP="00542D5B">
      <w:pPr>
        <w:rPr>
          <w:rFonts w:hint="eastAsia"/>
        </w:rPr>
      </w:pPr>
      <w:r>
        <w:rPr>
          <w:rFonts w:hint="eastAsia"/>
        </w:rPr>
        <w:t xml:space="preserve">　　第十二条　证券期货经营机构应当按照反洗</w:t>
      </w:r>
      <w:proofErr w:type="gramStart"/>
      <w:r>
        <w:rPr>
          <w:rFonts w:hint="eastAsia"/>
        </w:rPr>
        <w:t>钱法律</w:t>
      </w:r>
      <w:proofErr w:type="gramEnd"/>
      <w:r>
        <w:rPr>
          <w:rFonts w:hint="eastAsia"/>
        </w:rPr>
        <w:t>法规的要求及时建立客户风险等级划分制度，并报当地证监会派出机构备案。在持续关注的基础上，应适时调整客户风险等级。</w:t>
      </w:r>
    </w:p>
    <w:p w14:paraId="6E639C70" w14:textId="77777777" w:rsidR="00542D5B" w:rsidRDefault="00542D5B" w:rsidP="00542D5B">
      <w:pPr>
        <w:rPr>
          <w:rFonts w:hint="eastAsia"/>
        </w:rPr>
      </w:pPr>
      <w:r>
        <w:rPr>
          <w:rFonts w:hint="eastAsia"/>
        </w:rPr>
        <w:t xml:space="preserve">　　第十三条　证券期货经营机构在为客户办理业务过程中，发现客户所提供的个人身份证件或机构资料涉嫌虚假记载的，应当拒绝办理；发现存在可疑之处的，应当要求客户补充提供个人身份证件或机构原件等足以证实其身份的相关证明材料，无法证实的，应当拒绝办理。</w:t>
      </w:r>
    </w:p>
    <w:p w14:paraId="7ABEC466" w14:textId="77777777" w:rsidR="00542D5B" w:rsidRDefault="00542D5B" w:rsidP="00542D5B">
      <w:pPr>
        <w:rPr>
          <w:rFonts w:hint="eastAsia"/>
        </w:rPr>
      </w:pPr>
      <w:r>
        <w:rPr>
          <w:rFonts w:hint="eastAsia"/>
        </w:rPr>
        <w:t xml:space="preserve">　　第十四条　证券期货经营机构通过销售机构向客户销售基金等金融产品时，应当通过合同、协议或其他书面文件，明确双方在客户身份识别、客户身份资料和交易记录保存与信息交换、大额交易和可疑交易报告等方面的反洗钱职责和程序。</w:t>
      </w:r>
    </w:p>
    <w:p w14:paraId="16A141E7" w14:textId="77777777" w:rsidR="00542D5B" w:rsidRDefault="00542D5B" w:rsidP="00542D5B">
      <w:pPr>
        <w:rPr>
          <w:rFonts w:hint="eastAsia"/>
        </w:rPr>
      </w:pPr>
      <w:r>
        <w:rPr>
          <w:rFonts w:hint="eastAsia"/>
        </w:rPr>
        <w:t xml:space="preserve">　　第十五条　证券期货经营机构应当建立反洗</w:t>
      </w:r>
      <w:proofErr w:type="gramStart"/>
      <w:r>
        <w:rPr>
          <w:rFonts w:hint="eastAsia"/>
        </w:rPr>
        <w:t>钱工作</w:t>
      </w:r>
      <w:proofErr w:type="gramEnd"/>
      <w:r>
        <w:rPr>
          <w:rFonts w:hint="eastAsia"/>
        </w:rPr>
        <w:t>保密制度，并报当地证监会派出机构备案。</w:t>
      </w:r>
    </w:p>
    <w:p w14:paraId="542770A0" w14:textId="77777777" w:rsidR="00542D5B" w:rsidRDefault="00542D5B" w:rsidP="00542D5B">
      <w:pPr>
        <w:rPr>
          <w:rFonts w:hint="eastAsia"/>
        </w:rPr>
      </w:pPr>
      <w:r>
        <w:rPr>
          <w:rFonts w:hint="eastAsia"/>
        </w:rPr>
        <w:t xml:space="preserve">　　反洗</w:t>
      </w:r>
      <w:proofErr w:type="gramStart"/>
      <w:r>
        <w:rPr>
          <w:rFonts w:hint="eastAsia"/>
        </w:rPr>
        <w:t>钱工作</w:t>
      </w:r>
      <w:proofErr w:type="gramEnd"/>
      <w:r>
        <w:rPr>
          <w:rFonts w:hint="eastAsia"/>
        </w:rPr>
        <w:t>保密事项包括以下内容：</w:t>
      </w:r>
    </w:p>
    <w:p w14:paraId="330F23ED" w14:textId="77777777" w:rsidR="00542D5B" w:rsidRDefault="00542D5B" w:rsidP="00542D5B">
      <w:pPr>
        <w:rPr>
          <w:rFonts w:hint="eastAsia"/>
        </w:rPr>
      </w:pPr>
      <w:r>
        <w:rPr>
          <w:rFonts w:hint="eastAsia"/>
        </w:rPr>
        <w:t xml:space="preserve">　　（一）客户身份资料及客户风险等级划分资料；</w:t>
      </w:r>
    </w:p>
    <w:p w14:paraId="06A3D6E5" w14:textId="77777777" w:rsidR="00542D5B" w:rsidRDefault="00542D5B" w:rsidP="00542D5B">
      <w:pPr>
        <w:rPr>
          <w:rFonts w:hint="eastAsia"/>
        </w:rPr>
      </w:pPr>
      <w:r>
        <w:rPr>
          <w:rFonts w:hint="eastAsia"/>
        </w:rPr>
        <w:t xml:space="preserve">　　（二）交易记录；</w:t>
      </w:r>
    </w:p>
    <w:p w14:paraId="4AE15263" w14:textId="77777777" w:rsidR="00542D5B" w:rsidRDefault="00542D5B" w:rsidP="00542D5B">
      <w:pPr>
        <w:rPr>
          <w:rFonts w:hint="eastAsia"/>
        </w:rPr>
      </w:pPr>
      <w:r>
        <w:rPr>
          <w:rFonts w:hint="eastAsia"/>
        </w:rPr>
        <w:t xml:space="preserve">　　（三）大额交易报告；</w:t>
      </w:r>
    </w:p>
    <w:p w14:paraId="6556A699" w14:textId="77777777" w:rsidR="00542D5B" w:rsidRDefault="00542D5B" w:rsidP="00542D5B">
      <w:pPr>
        <w:rPr>
          <w:rFonts w:hint="eastAsia"/>
        </w:rPr>
      </w:pPr>
      <w:r>
        <w:rPr>
          <w:rFonts w:hint="eastAsia"/>
        </w:rPr>
        <w:t xml:space="preserve">　　（四）可疑交易报告；</w:t>
      </w:r>
    </w:p>
    <w:p w14:paraId="2C0B6D16" w14:textId="77777777" w:rsidR="00542D5B" w:rsidRDefault="00542D5B" w:rsidP="00542D5B">
      <w:pPr>
        <w:rPr>
          <w:rFonts w:hint="eastAsia"/>
        </w:rPr>
      </w:pPr>
      <w:r>
        <w:rPr>
          <w:rFonts w:hint="eastAsia"/>
        </w:rPr>
        <w:t xml:space="preserve">　　（五）履行反洗</w:t>
      </w:r>
      <w:proofErr w:type="gramStart"/>
      <w:r>
        <w:rPr>
          <w:rFonts w:hint="eastAsia"/>
        </w:rPr>
        <w:t>钱义务</w:t>
      </w:r>
      <w:proofErr w:type="gramEnd"/>
      <w:r>
        <w:rPr>
          <w:rFonts w:hint="eastAsia"/>
        </w:rPr>
        <w:t>所知悉的国家执法部门调查涉嫌洗钱活动的信息；</w:t>
      </w:r>
    </w:p>
    <w:p w14:paraId="2B36775B" w14:textId="77777777" w:rsidR="00542D5B" w:rsidRDefault="00542D5B" w:rsidP="00542D5B">
      <w:pPr>
        <w:rPr>
          <w:rFonts w:hint="eastAsia"/>
        </w:rPr>
      </w:pPr>
      <w:r>
        <w:rPr>
          <w:rFonts w:hint="eastAsia"/>
        </w:rPr>
        <w:t xml:space="preserve">　　（六）其他涉及反洗</w:t>
      </w:r>
      <w:proofErr w:type="gramStart"/>
      <w:r>
        <w:rPr>
          <w:rFonts w:hint="eastAsia"/>
        </w:rPr>
        <w:t>钱工作</w:t>
      </w:r>
      <w:proofErr w:type="gramEnd"/>
      <w:r>
        <w:rPr>
          <w:rFonts w:hint="eastAsia"/>
        </w:rPr>
        <w:t>的保密事项。</w:t>
      </w:r>
    </w:p>
    <w:p w14:paraId="4DFD2DED" w14:textId="77777777" w:rsidR="00542D5B" w:rsidRDefault="00542D5B" w:rsidP="00542D5B">
      <w:pPr>
        <w:rPr>
          <w:rFonts w:hint="eastAsia"/>
        </w:rPr>
      </w:pPr>
      <w:r>
        <w:rPr>
          <w:rFonts w:hint="eastAsia"/>
        </w:rPr>
        <w:t xml:space="preserve">　　查阅、复制涉密档案应当实施书面登记制度。</w:t>
      </w:r>
    </w:p>
    <w:p w14:paraId="62D403E2" w14:textId="77777777" w:rsidR="00542D5B" w:rsidRDefault="00542D5B" w:rsidP="00542D5B">
      <w:pPr>
        <w:rPr>
          <w:rFonts w:hint="eastAsia"/>
        </w:rPr>
      </w:pPr>
      <w:r>
        <w:rPr>
          <w:rFonts w:hint="eastAsia"/>
        </w:rPr>
        <w:t xml:space="preserve">　　第十六条　证券期货经营机构应当建立反洗钱培训、宣传制度，每年开展对单位员工的反洗</w:t>
      </w:r>
      <w:proofErr w:type="gramStart"/>
      <w:r>
        <w:rPr>
          <w:rFonts w:hint="eastAsia"/>
        </w:rPr>
        <w:t>钱培训</w:t>
      </w:r>
      <w:proofErr w:type="gramEnd"/>
      <w:r>
        <w:rPr>
          <w:rFonts w:hint="eastAsia"/>
        </w:rPr>
        <w:t>工作和对客户的反洗钱宣传工作，持续完善反洗钱的预防和监控措施。每年年初，应当向当地证监会派出机构上报反洗</w:t>
      </w:r>
      <w:proofErr w:type="gramStart"/>
      <w:r>
        <w:rPr>
          <w:rFonts w:hint="eastAsia"/>
        </w:rPr>
        <w:t>钱培训</w:t>
      </w:r>
      <w:proofErr w:type="gramEnd"/>
      <w:r>
        <w:rPr>
          <w:rFonts w:hint="eastAsia"/>
        </w:rPr>
        <w:t>和宣传的落实情况。</w:t>
      </w:r>
    </w:p>
    <w:p w14:paraId="48FA82F3" w14:textId="77777777" w:rsidR="00542D5B" w:rsidRDefault="00542D5B" w:rsidP="00542D5B">
      <w:pPr>
        <w:rPr>
          <w:rFonts w:hint="eastAsia"/>
        </w:rPr>
      </w:pPr>
      <w:r>
        <w:rPr>
          <w:rFonts w:hint="eastAsia"/>
        </w:rPr>
        <w:t xml:space="preserve">　　第十七条　证券期货经营机构不遵守本办法有关报告、备案或建立相关内控制度等规定的，证监会及其派出机构可采取责令改正、监管谈话或责令参加培训等监管措</w:t>
      </w:r>
      <w:r>
        <w:rPr>
          <w:rFonts w:hint="eastAsia"/>
        </w:rPr>
        <w:lastRenderedPageBreak/>
        <w:t>施。</w:t>
      </w:r>
    </w:p>
    <w:p w14:paraId="0BBB73EA" w14:textId="77777777" w:rsidR="00542D5B" w:rsidRDefault="00542D5B" w:rsidP="00542D5B">
      <w:pPr>
        <w:rPr>
          <w:rFonts w:hint="eastAsia"/>
        </w:rPr>
      </w:pPr>
      <w:r>
        <w:rPr>
          <w:rFonts w:hint="eastAsia"/>
        </w:rPr>
        <w:t>第四章　附则</w:t>
      </w:r>
    </w:p>
    <w:p w14:paraId="2C083FE3" w14:textId="4D7E9232" w:rsidR="00424F04" w:rsidRDefault="00542D5B" w:rsidP="00542D5B">
      <w:pPr>
        <w:rPr>
          <w:rFonts w:hint="eastAsia"/>
        </w:rPr>
      </w:pPr>
      <w:r>
        <w:rPr>
          <w:rFonts w:hint="eastAsia"/>
        </w:rPr>
        <w:t xml:space="preserve">　　第十八条　本办法自2010年10月1日起施行。</w:t>
      </w:r>
    </w:p>
    <w:sectPr w:rsidR="0042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B"/>
    <w:rsid w:val="000A39B7"/>
    <w:rsid w:val="003167FD"/>
    <w:rsid w:val="00424F04"/>
    <w:rsid w:val="0054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5AA0"/>
  <w15:chartTrackingRefBased/>
  <w15:docId w15:val="{665C4ACA-CD43-4701-B37D-C472799A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D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42D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42D5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42D5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42D5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42D5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42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D5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42D5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42D5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42D5B"/>
    <w:rPr>
      <w:rFonts w:cstheme="majorBidi"/>
      <w:color w:val="0F4761" w:themeColor="accent1" w:themeShade="BF"/>
      <w:sz w:val="28"/>
      <w:szCs w:val="28"/>
    </w:rPr>
  </w:style>
  <w:style w:type="character" w:customStyle="1" w:styleId="50">
    <w:name w:val="标题 5 字符"/>
    <w:basedOn w:val="a0"/>
    <w:link w:val="5"/>
    <w:uiPriority w:val="9"/>
    <w:semiHidden/>
    <w:rsid w:val="00542D5B"/>
    <w:rPr>
      <w:rFonts w:cstheme="majorBidi"/>
      <w:color w:val="0F4761" w:themeColor="accent1" w:themeShade="BF"/>
      <w:sz w:val="24"/>
    </w:rPr>
  </w:style>
  <w:style w:type="character" w:customStyle="1" w:styleId="60">
    <w:name w:val="标题 6 字符"/>
    <w:basedOn w:val="a0"/>
    <w:link w:val="6"/>
    <w:uiPriority w:val="9"/>
    <w:semiHidden/>
    <w:rsid w:val="00542D5B"/>
    <w:rPr>
      <w:rFonts w:cstheme="majorBidi"/>
      <w:b/>
      <w:bCs/>
      <w:color w:val="0F4761" w:themeColor="accent1" w:themeShade="BF"/>
    </w:rPr>
  </w:style>
  <w:style w:type="character" w:customStyle="1" w:styleId="70">
    <w:name w:val="标题 7 字符"/>
    <w:basedOn w:val="a0"/>
    <w:link w:val="7"/>
    <w:uiPriority w:val="9"/>
    <w:semiHidden/>
    <w:rsid w:val="00542D5B"/>
    <w:rPr>
      <w:rFonts w:cstheme="majorBidi"/>
      <w:b/>
      <w:bCs/>
      <w:color w:val="595959" w:themeColor="text1" w:themeTint="A6"/>
    </w:rPr>
  </w:style>
  <w:style w:type="character" w:customStyle="1" w:styleId="80">
    <w:name w:val="标题 8 字符"/>
    <w:basedOn w:val="a0"/>
    <w:link w:val="8"/>
    <w:uiPriority w:val="9"/>
    <w:semiHidden/>
    <w:rsid w:val="00542D5B"/>
    <w:rPr>
      <w:rFonts w:cstheme="majorBidi"/>
      <w:color w:val="595959" w:themeColor="text1" w:themeTint="A6"/>
    </w:rPr>
  </w:style>
  <w:style w:type="character" w:customStyle="1" w:styleId="90">
    <w:name w:val="标题 9 字符"/>
    <w:basedOn w:val="a0"/>
    <w:link w:val="9"/>
    <w:uiPriority w:val="9"/>
    <w:semiHidden/>
    <w:rsid w:val="00542D5B"/>
    <w:rPr>
      <w:rFonts w:eastAsiaTheme="majorEastAsia" w:cstheme="majorBidi"/>
      <w:color w:val="595959" w:themeColor="text1" w:themeTint="A6"/>
    </w:rPr>
  </w:style>
  <w:style w:type="paragraph" w:styleId="a3">
    <w:name w:val="Title"/>
    <w:basedOn w:val="a"/>
    <w:next w:val="a"/>
    <w:link w:val="a4"/>
    <w:uiPriority w:val="10"/>
    <w:qFormat/>
    <w:rsid w:val="00542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D5B"/>
    <w:pPr>
      <w:spacing w:before="160"/>
      <w:jc w:val="center"/>
    </w:pPr>
    <w:rPr>
      <w:i/>
      <w:iCs/>
      <w:color w:val="404040" w:themeColor="text1" w:themeTint="BF"/>
    </w:rPr>
  </w:style>
  <w:style w:type="character" w:customStyle="1" w:styleId="a8">
    <w:name w:val="引用 字符"/>
    <w:basedOn w:val="a0"/>
    <w:link w:val="a7"/>
    <w:uiPriority w:val="29"/>
    <w:rsid w:val="00542D5B"/>
    <w:rPr>
      <w:i/>
      <w:iCs/>
      <w:color w:val="404040" w:themeColor="text1" w:themeTint="BF"/>
    </w:rPr>
  </w:style>
  <w:style w:type="paragraph" w:styleId="a9">
    <w:name w:val="List Paragraph"/>
    <w:basedOn w:val="a"/>
    <w:uiPriority w:val="34"/>
    <w:qFormat/>
    <w:rsid w:val="00542D5B"/>
    <w:pPr>
      <w:ind w:left="720"/>
      <w:contextualSpacing/>
    </w:pPr>
  </w:style>
  <w:style w:type="character" w:styleId="aa">
    <w:name w:val="Intense Emphasis"/>
    <w:basedOn w:val="a0"/>
    <w:uiPriority w:val="21"/>
    <w:qFormat/>
    <w:rsid w:val="00542D5B"/>
    <w:rPr>
      <w:i/>
      <w:iCs/>
      <w:color w:val="0F4761" w:themeColor="accent1" w:themeShade="BF"/>
    </w:rPr>
  </w:style>
  <w:style w:type="paragraph" w:styleId="ab">
    <w:name w:val="Intense Quote"/>
    <w:basedOn w:val="a"/>
    <w:next w:val="a"/>
    <w:link w:val="ac"/>
    <w:uiPriority w:val="30"/>
    <w:qFormat/>
    <w:rsid w:val="00542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42D5B"/>
    <w:rPr>
      <w:i/>
      <w:iCs/>
      <w:color w:val="0F4761" w:themeColor="accent1" w:themeShade="BF"/>
    </w:rPr>
  </w:style>
  <w:style w:type="character" w:styleId="ad">
    <w:name w:val="Intense Reference"/>
    <w:basedOn w:val="a0"/>
    <w:uiPriority w:val="32"/>
    <w:qFormat/>
    <w:rsid w:val="00542D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刘孟浩</dc:creator>
  <cp:keywords/>
  <dc:description/>
  <cp:lastModifiedBy>刘孟浩</cp:lastModifiedBy>
  <cp:revision>1</cp:revision>
  <dcterms:created xsi:type="dcterms:W3CDTF">2025-05-07T01:52:00Z</dcterms:created>
  <dcterms:modified xsi:type="dcterms:W3CDTF">2025-05-07T01:53:00Z</dcterms:modified>
</cp:coreProperties>
</file>